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BD1E" w14:textId="77777777" w:rsidR="00CD4309" w:rsidRPr="00830B93" w:rsidRDefault="00CD4309" w:rsidP="00D764DC">
      <w:pPr>
        <w:rPr>
          <w:rFonts w:asciiTheme="minorHAnsi" w:hAnsiTheme="minorHAnsi" w:cstheme="minorHAnsi"/>
        </w:rPr>
      </w:pPr>
    </w:p>
    <w:p w14:paraId="50A192BF" w14:textId="77777777" w:rsidR="007F77D9" w:rsidRPr="0094516A" w:rsidRDefault="007F77D9" w:rsidP="00C56F80">
      <w:pPr>
        <w:jc w:val="center"/>
        <w:rPr>
          <w:rFonts w:asciiTheme="minorHAnsi" w:hAnsiTheme="minorHAnsi" w:cstheme="minorHAnsi"/>
          <w:b/>
          <w:bCs/>
        </w:rPr>
      </w:pPr>
      <w:r w:rsidRPr="0094516A">
        <w:rPr>
          <w:rFonts w:asciiTheme="minorHAnsi" w:hAnsiTheme="minorHAnsi" w:cstheme="minorHAnsi"/>
          <w:b/>
          <w:bCs/>
        </w:rPr>
        <w:t>Community Land Scotland</w:t>
      </w:r>
    </w:p>
    <w:p w14:paraId="61877EBA" w14:textId="77777777" w:rsidR="007F77D9" w:rsidRPr="00830B93" w:rsidRDefault="007F77D9" w:rsidP="00C56F80">
      <w:pPr>
        <w:jc w:val="center"/>
        <w:rPr>
          <w:rFonts w:asciiTheme="minorHAnsi" w:hAnsiTheme="minorHAnsi" w:cstheme="minorHAnsi"/>
        </w:rPr>
      </w:pPr>
      <w:r w:rsidRPr="00830B93">
        <w:rPr>
          <w:rFonts w:asciiTheme="minorHAnsi" w:hAnsiTheme="minorHAnsi" w:cstheme="minorHAnsi"/>
        </w:rPr>
        <w:t>Annual General Meeting</w:t>
      </w:r>
    </w:p>
    <w:p w14:paraId="2615A181" w14:textId="77777777" w:rsidR="007F77D9" w:rsidRPr="00830B93" w:rsidRDefault="007F77D9" w:rsidP="00C56F80">
      <w:pPr>
        <w:jc w:val="center"/>
        <w:rPr>
          <w:rFonts w:asciiTheme="minorHAnsi" w:hAnsiTheme="minorHAnsi" w:cstheme="minorHAnsi"/>
        </w:rPr>
      </w:pPr>
    </w:p>
    <w:p w14:paraId="5761ED07" w14:textId="37CE052E" w:rsidR="00C56F80" w:rsidRPr="00830B93" w:rsidRDefault="00F44FEF" w:rsidP="00C56F8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Tuesday 1</w:t>
      </w:r>
      <w:r w:rsidR="00742D00">
        <w:rPr>
          <w:rFonts w:asciiTheme="minorHAnsi" w:hAnsiTheme="minorHAnsi" w:cstheme="minorHAnsi"/>
        </w:rPr>
        <w:t xml:space="preserve"> October 202</w:t>
      </w:r>
      <w:r>
        <w:rPr>
          <w:rFonts w:asciiTheme="minorHAnsi" w:hAnsiTheme="minorHAnsi" w:cstheme="minorHAnsi"/>
        </w:rPr>
        <w:t>4</w:t>
      </w:r>
    </w:p>
    <w:p w14:paraId="26E195FA" w14:textId="3AFEADE5" w:rsidR="007F77D9" w:rsidRPr="00830B93" w:rsidRDefault="007F77D9" w:rsidP="00C56F80">
      <w:pPr>
        <w:jc w:val="center"/>
        <w:rPr>
          <w:rFonts w:asciiTheme="minorHAnsi" w:hAnsiTheme="minorHAnsi" w:cstheme="minorHAnsi"/>
        </w:rPr>
      </w:pPr>
      <w:r w:rsidRPr="00830B93">
        <w:rPr>
          <w:rFonts w:asciiTheme="minorHAnsi" w:hAnsiTheme="minorHAnsi" w:cstheme="minorHAnsi"/>
        </w:rPr>
        <w:t>10:30</w:t>
      </w:r>
      <w:r w:rsidR="00C56F80" w:rsidRPr="00830B93">
        <w:rPr>
          <w:rFonts w:asciiTheme="minorHAnsi" w:hAnsiTheme="minorHAnsi" w:cstheme="minorHAnsi"/>
        </w:rPr>
        <w:t xml:space="preserve"> – 11:00</w:t>
      </w:r>
      <w:r w:rsidRPr="00830B93">
        <w:rPr>
          <w:rFonts w:asciiTheme="minorHAnsi" w:hAnsiTheme="minorHAnsi" w:cstheme="minorHAnsi"/>
        </w:rPr>
        <w:t>am</w:t>
      </w:r>
    </w:p>
    <w:p w14:paraId="37434F91" w14:textId="77777777" w:rsidR="007F77D9" w:rsidRPr="00830B93" w:rsidRDefault="007F77D9" w:rsidP="00C56F80">
      <w:pPr>
        <w:jc w:val="center"/>
        <w:rPr>
          <w:rFonts w:asciiTheme="minorHAnsi" w:hAnsiTheme="minorHAnsi" w:cstheme="minorHAnsi"/>
        </w:rPr>
      </w:pPr>
    </w:p>
    <w:p w14:paraId="2C504CE9" w14:textId="77777777" w:rsidR="007F77D9" w:rsidRPr="00830B93" w:rsidRDefault="007F77D9" w:rsidP="00C56F80">
      <w:pPr>
        <w:jc w:val="center"/>
        <w:rPr>
          <w:rFonts w:asciiTheme="minorHAnsi" w:hAnsiTheme="minorHAnsi" w:cstheme="minorHAnsi"/>
        </w:rPr>
      </w:pPr>
      <w:r w:rsidRPr="00830B93">
        <w:rPr>
          <w:rFonts w:asciiTheme="minorHAnsi" w:hAnsiTheme="minorHAnsi" w:cstheme="minorHAnsi"/>
        </w:rPr>
        <w:t>By Zoom</w:t>
      </w:r>
    </w:p>
    <w:p w14:paraId="28231C9A" w14:textId="7D500BD7" w:rsidR="006C08F4" w:rsidRPr="00830B93" w:rsidRDefault="006C08F4" w:rsidP="00C56F80">
      <w:pPr>
        <w:jc w:val="center"/>
        <w:rPr>
          <w:rFonts w:asciiTheme="minorHAnsi" w:hAnsiTheme="minorHAnsi" w:cstheme="minorHAnsi"/>
        </w:rPr>
      </w:pPr>
    </w:p>
    <w:p w14:paraId="46D6AABE" w14:textId="55796591" w:rsidR="002F3AA1" w:rsidRDefault="002F3AA1" w:rsidP="002F3AA1">
      <w:pPr>
        <w:rPr>
          <w:rFonts w:asciiTheme="minorHAnsi" w:hAnsiTheme="minorHAnsi" w:cstheme="minorHAnsi"/>
          <w:b/>
        </w:rPr>
      </w:pPr>
      <w:r w:rsidRPr="00262292">
        <w:rPr>
          <w:rFonts w:asciiTheme="minorHAnsi" w:hAnsiTheme="minorHAnsi" w:cstheme="minorHAnsi"/>
          <w:b/>
        </w:rPr>
        <w:t>Members in attendance:</w:t>
      </w:r>
      <w:r w:rsidR="003452D7">
        <w:rPr>
          <w:rFonts w:asciiTheme="minorHAnsi" w:hAnsiTheme="minorHAnsi" w:cstheme="minorHAnsi"/>
          <w:b/>
        </w:rPr>
        <w:t xml:space="preserve"> </w:t>
      </w:r>
    </w:p>
    <w:p w14:paraId="24D04C58" w14:textId="26454B3B" w:rsidR="003452D7" w:rsidRPr="003452D7" w:rsidRDefault="003452D7" w:rsidP="003452D7">
      <w:pPr>
        <w:widowControl/>
        <w:autoSpaceDE/>
        <w:autoSpaceDN/>
        <w:rPr>
          <w:rFonts w:ascii="Calibri" w:eastAsia="Times New Roman" w:hAnsi="Calibri" w:cs="Calibri"/>
          <w:color w:val="000000"/>
          <w:lang w:val="en-GB" w:eastAsia="en-GB"/>
        </w:rPr>
      </w:pPr>
      <w:r w:rsidRPr="003452D7">
        <w:rPr>
          <w:rFonts w:ascii="Calibri" w:eastAsia="Times New Roman" w:hAnsi="Calibri" w:cs="Calibri"/>
          <w:color w:val="000000"/>
          <w:lang w:val="en-GB" w:eastAsia="en-GB"/>
        </w:rPr>
        <w:t>Applecross Community Company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, </w:t>
      </w:r>
      <w:r w:rsidRPr="003452D7">
        <w:rPr>
          <w:rFonts w:ascii="Calibri" w:eastAsia="Times New Roman" w:hAnsi="Calibri" w:cs="Calibri"/>
          <w:color w:val="000000"/>
          <w:lang w:val="en-GB" w:eastAsia="en-GB"/>
        </w:rPr>
        <w:t>Assynt D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evelopment </w:t>
      </w:r>
      <w:r w:rsidRPr="003452D7">
        <w:rPr>
          <w:rFonts w:ascii="Calibri" w:eastAsia="Times New Roman" w:hAnsi="Calibri" w:cs="Calibri"/>
          <w:color w:val="000000"/>
          <w:lang w:val="en-GB" w:eastAsia="en-GB"/>
        </w:rPr>
        <w:t>T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rust, </w:t>
      </w:r>
      <w:r w:rsidRPr="003452D7">
        <w:rPr>
          <w:rFonts w:ascii="Calibri" w:eastAsia="Times New Roman" w:hAnsi="Calibri" w:cs="Calibri"/>
          <w:color w:val="000000"/>
          <w:lang w:val="en-GB" w:eastAsia="en-GB"/>
        </w:rPr>
        <w:t>Bridgend</w:t>
      </w:r>
      <w:r w:rsidR="002F5897">
        <w:rPr>
          <w:rFonts w:ascii="Calibri" w:eastAsia="Times New Roman" w:hAnsi="Calibri" w:cs="Calibri"/>
          <w:color w:val="000000"/>
          <w:lang w:val="en-GB" w:eastAsia="en-GB"/>
        </w:rPr>
        <w:t xml:space="preserve"> Farmhouse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, </w:t>
      </w:r>
      <w:r w:rsidRPr="003452D7">
        <w:rPr>
          <w:rFonts w:ascii="Calibri" w:eastAsia="Times New Roman" w:hAnsi="Calibri" w:cs="Calibri"/>
          <w:color w:val="000000"/>
          <w:lang w:val="en-GB" w:eastAsia="en-GB"/>
        </w:rPr>
        <w:t>Coigach</w:t>
      </w:r>
      <w:r w:rsidR="002F5897">
        <w:rPr>
          <w:rFonts w:ascii="Calibri" w:eastAsia="Times New Roman" w:hAnsi="Calibri" w:cs="Calibri"/>
          <w:color w:val="000000"/>
          <w:lang w:val="en-GB" w:eastAsia="en-GB"/>
        </w:rPr>
        <w:t xml:space="preserve"> Community Development Company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, </w:t>
      </w:r>
      <w:r w:rsidRPr="003452D7">
        <w:rPr>
          <w:rFonts w:ascii="Calibri" w:eastAsia="Times New Roman" w:hAnsi="Calibri" w:cs="Calibri"/>
          <w:color w:val="000000"/>
          <w:lang w:val="en-GB" w:eastAsia="en-GB"/>
        </w:rPr>
        <w:t>Colonsay</w:t>
      </w:r>
      <w:r w:rsidR="002F5897">
        <w:rPr>
          <w:rFonts w:ascii="Calibri" w:eastAsia="Times New Roman" w:hAnsi="Calibri" w:cs="Calibri"/>
          <w:color w:val="000000"/>
          <w:lang w:val="en-GB" w:eastAsia="en-GB"/>
        </w:rPr>
        <w:t xml:space="preserve"> Community Development Company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, </w:t>
      </w:r>
      <w:r w:rsidRPr="003452D7">
        <w:rPr>
          <w:rFonts w:ascii="Calibri" w:eastAsia="Times New Roman" w:hAnsi="Calibri" w:cs="Calibri"/>
          <w:color w:val="000000"/>
          <w:lang w:val="en-GB" w:eastAsia="en-GB"/>
        </w:rPr>
        <w:t>Comrie Development Trust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, </w:t>
      </w:r>
      <w:r w:rsidRPr="003452D7">
        <w:rPr>
          <w:rFonts w:ascii="Calibri" w:eastAsia="Times New Roman" w:hAnsi="Calibri" w:cs="Calibri"/>
          <w:color w:val="000000"/>
          <w:lang w:val="en-GB" w:eastAsia="en-GB"/>
        </w:rPr>
        <w:t>Dunvegan Community Trust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, </w:t>
      </w:r>
      <w:r w:rsidRPr="003452D7">
        <w:rPr>
          <w:rFonts w:ascii="Calibri" w:eastAsia="Times New Roman" w:hAnsi="Calibri" w:cs="Calibri"/>
          <w:color w:val="000000"/>
          <w:lang w:val="en-GB" w:eastAsia="en-GB"/>
        </w:rPr>
        <w:t>Isle of Eigg</w:t>
      </w:r>
      <w:r w:rsidR="002F5897">
        <w:rPr>
          <w:rFonts w:ascii="Calibri" w:eastAsia="Times New Roman" w:hAnsi="Calibri" w:cs="Calibri"/>
          <w:color w:val="000000"/>
          <w:lang w:val="en-GB" w:eastAsia="en-GB"/>
        </w:rPr>
        <w:t xml:space="preserve"> Heritage Trust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, </w:t>
      </w:r>
      <w:r w:rsidRPr="003452D7">
        <w:rPr>
          <w:rFonts w:ascii="Calibri" w:eastAsia="Times New Roman" w:hAnsi="Calibri" w:cs="Calibri"/>
          <w:color w:val="000000"/>
          <w:lang w:val="en-GB" w:eastAsia="en-GB"/>
        </w:rPr>
        <w:t>Langholm</w:t>
      </w:r>
      <w:r w:rsidR="008D50AD">
        <w:rPr>
          <w:rFonts w:ascii="Calibri" w:eastAsia="Times New Roman" w:hAnsi="Calibri" w:cs="Calibri"/>
          <w:color w:val="000000"/>
          <w:lang w:val="en-GB" w:eastAsia="en-GB"/>
        </w:rPr>
        <w:t xml:space="preserve"> Initiative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, </w:t>
      </w:r>
      <w:r w:rsidRPr="003452D7">
        <w:rPr>
          <w:rFonts w:ascii="Calibri" w:eastAsia="Times New Roman" w:hAnsi="Calibri" w:cs="Calibri"/>
          <w:color w:val="000000"/>
          <w:lang w:val="en-GB" w:eastAsia="en-GB"/>
        </w:rPr>
        <w:t>Largo Communities Together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, </w:t>
      </w:r>
      <w:r w:rsidRPr="003452D7">
        <w:rPr>
          <w:rFonts w:ascii="Calibri" w:eastAsia="Times New Roman" w:hAnsi="Calibri" w:cs="Calibri"/>
          <w:color w:val="000000"/>
          <w:lang w:val="en-GB" w:eastAsia="en-GB"/>
        </w:rPr>
        <w:t>North Edinburgh Arts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, </w:t>
      </w:r>
      <w:r w:rsidRPr="003452D7">
        <w:rPr>
          <w:rFonts w:ascii="Calibri" w:eastAsia="Times New Roman" w:hAnsi="Calibri" w:cs="Calibri"/>
          <w:color w:val="000000"/>
          <w:lang w:val="en-GB" w:eastAsia="en-GB"/>
        </w:rPr>
        <w:t>Pairc</w:t>
      </w:r>
      <w:r w:rsidR="002F5897">
        <w:rPr>
          <w:rFonts w:ascii="Calibri" w:eastAsia="Times New Roman" w:hAnsi="Calibri" w:cs="Calibri"/>
          <w:color w:val="000000"/>
          <w:lang w:val="en-GB" w:eastAsia="en-GB"/>
        </w:rPr>
        <w:t xml:space="preserve"> Estate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, </w:t>
      </w:r>
      <w:proofErr w:type="spellStart"/>
      <w:r w:rsidRPr="003452D7">
        <w:rPr>
          <w:rFonts w:ascii="Calibri" w:eastAsia="Times New Roman" w:hAnsi="Calibri" w:cs="Calibri"/>
          <w:color w:val="000000"/>
          <w:lang w:val="en-GB" w:eastAsia="en-GB"/>
        </w:rPr>
        <w:t>Sanqhuar</w:t>
      </w:r>
      <w:proofErr w:type="spellEnd"/>
      <w:r w:rsidRPr="003452D7">
        <w:rPr>
          <w:rFonts w:ascii="Calibri" w:eastAsia="Times New Roman" w:hAnsi="Calibri" w:cs="Calibri"/>
          <w:color w:val="000000"/>
          <w:lang w:val="en-GB" w:eastAsia="en-GB"/>
        </w:rPr>
        <w:t xml:space="preserve"> Enterprise Co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, </w:t>
      </w:r>
      <w:r w:rsidRPr="003452D7">
        <w:rPr>
          <w:rFonts w:ascii="Calibri" w:eastAsia="Times New Roman" w:hAnsi="Calibri" w:cs="Calibri"/>
          <w:color w:val="000000"/>
          <w:lang w:val="en-GB" w:eastAsia="en-GB"/>
        </w:rPr>
        <w:t>Scourie D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evelopment </w:t>
      </w:r>
      <w:r w:rsidRPr="003452D7">
        <w:rPr>
          <w:rFonts w:ascii="Calibri" w:eastAsia="Times New Roman" w:hAnsi="Calibri" w:cs="Calibri"/>
          <w:color w:val="000000"/>
          <w:lang w:val="en-GB" w:eastAsia="en-GB"/>
        </w:rPr>
        <w:t>T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rust, </w:t>
      </w:r>
      <w:r w:rsidRPr="003452D7">
        <w:rPr>
          <w:rFonts w:ascii="Calibri" w:eastAsia="Times New Roman" w:hAnsi="Calibri" w:cs="Calibri"/>
          <w:color w:val="000000"/>
          <w:lang w:val="en-GB" w:eastAsia="en-GB"/>
        </w:rPr>
        <w:t>Stow</w:t>
      </w:r>
      <w:r w:rsidR="00971044">
        <w:rPr>
          <w:rFonts w:ascii="Calibri" w:eastAsia="Times New Roman" w:hAnsi="Calibri" w:cs="Calibri"/>
          <w:color w:val="000000"/>
          <w:lang w:val="en-GB" w:eastAsia="en-GB"/>
        </w:rPr>
        <w:t xml:space="preserve"> Community Trust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, </w:t>
      </w:r>
      <w:r w:rsidRPr="003452D7">
        <w:rPr>
          <w:rFonts w:ascii="Calibri" w:eastAsia="Times New Roman" w:hAnsi="Calibri" w:cs="Calibri"/>
          <w:color w:val="000000"/>
          <w:lang w:val="en-GB" w:eastAsia="en-GB"/>
        </w:rPr>
        <w:t xml:space="preserve">Ullapool and </w:t>
      </w:r>
      <w:proofErr w:type="spellStart"/>
      <w:r w:rsidRPr="003452D7">
        <w:rPr>
          <w:rFonts w:ascii="Calibri" w:eastAsia="Times New Roman" w:hAnsi="Calibri" w:cs="Calibri"/>
          <w:color w:val="000000"/>
          <w:lang w:val="en-GB" w:eastAsia="en-GB"/>
        </w:rPr>
        <w:t>Lochbroom</w:t>
      </w:r>
      <w:proofErr w:type="spellEnd"/>
      <w:r w:rsidR="00843BD7">
        <w:rPr>
          <w:rFonts w:ascii="Calibri" w:eastAsia="Times New Roman" w:hAnsi="Calibri" w:cs="Calibri"/>
          <w:color w:val="000000"/>
          <w:lang w:val="en-GB" w:eastAsia="en-GB"/>
        </w:rPr>
        <w:t xml:space="preserve"> Community trust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, </w:t>
      </w:r>
      <w:r w:rsidRPr="003452D7">
        <w:rPr>
          <w:rFonts w:ascii="Calibri" w:eastAsia="Times New Roman" w:hAnsi="Calibri" w:cs="Calibri"/>
          <w:color w:val="000000"/>
          <w:lang w:val="en-GB" w:eastAsia="en-GB"/>
        </w:rPr>
        <w:t>Tiree Trust</w:t>
      </w:r>
    </w:p>
    <w:p w14:paraId="7EC96C9F" w14:textId="77777777" w:rsidR="00AE100B" w:rsidRDefault="00AE100B" w:rsidP="00D37CF1">
      <w:pPr>
        <w:rPr>
          <w:rFonts w:asciiTheme="minorHAnsi" w:hAnsiTheme="minorHAnsi" w:cstheme="minorHAnsi"/>
          <w:b/>
          <w:bCs/>
        </w:rPr>
      </w:pPr>
    </w:p>
    <w:p w14:paraId="2CED7470" w14:textId="77777777" w:rsidR="00A01C6B" w:rsidRDefault="002F3AA1" w:rsidP="00D37CF1">
      <w:pPr>
        <w:rPr>
          <w:rFonts w:asciiTheme="minorHAnsi" w:hAnsiTheme="minorHAnsi" w:cstheme="minorHAnsi"/>
          <w:b/>
          <w:bCs/>
        </w:rPr>
      </w:pPr>
      <w:r w:rsidRPr="00262292">
        <w:rPr>
          <w:rFonts w:asciiTheme="minorHAnsi" w:hAnsiTheme="minorHAnsi" w:cstheme="minorHAnsi"/>
          <w:b/>
          <w:bCs/>
        </w:rPr>
        <w:t>Other attendees:</w:t>
      </w:r>
    </w:p>
    <w:p w14:paraId="7C5B36D5" w14:textId="77777777" w:rsidR="00A01C6B" w:rsidRDefault="00A01C6B" w:rsidP="00D37CF1">
      <w:pPr>
        <w:rPr>
          <w:rFonts w:asciiTheme="minorHAnsi" w:hAnsiTheme="minorHAnsi" w:cstheme="minorHAnsi"/>
          <w:b/>
          <w:bCs/>
        </w:rPr>
      </w:pPr>
    </w:p>
    <w:p w14:paraId="1FF54A4A" w14:textId="77777777" w:rsidR="00187D66" w:rsidRDefault="00187D66" w:rsidP="00D37CF1">
      <w:pPr>
        <w:rPr>
          <w:rFonts w:asciiTheme="minorHAnsi" w:hAnsiTheme="minorHAnsi" w:cstheme="minorHAnsi"/>
        </w:rPr>
      </w:pPr>
      <w:r w:rsidRPr="00187D66">
        <w:rPr>
          <w:rFonts w:asciiTheme="minorHAnsi" w:hAnsiTheme="minorHAnsi" w:cstheme="minorHAnsi"/>
        </w:rPr>
        <w:t>John Watt, Community Land Scotland</w:t>
      </w:r>
    </w:p>
    <w:p w14:paraId="12799A05" w14:textId="7D0CC46E" w:rsidR="00187D66" w:rsidRDefault="00187D66" w:rsidP="00D37CF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Meg Taintor, Community Land Scotland</w:t>
      </w:r>
    </w:p>
    <w:p w14:paraId="5A85F82B" w14:textId="0096D88E" w:rsidR="00187D66" w:rsidRDefault="00187D66" w:rsidP="00D37CF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Iain Craig, Community Land Scotland</w:t>
      </w:r>
    </w:p>
    <w:p w14:paraId="2E3B5DCD" w14:textId="1B23A655" w:rsidR="00187D66" w:rsidRDefault="000A0B71" w:rsidP="00D37CF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Dr </w:t>
      </w:r>
      <w:r w:rsidR="00187D66">
        <w:rPr>
          <w:rFonts w:asciiTheme="minorHAnsi" w:hAnsiTheme="minorHAnsi" w:cstheme="minorHAnsi"/>
        </w:rPr>
        <w:t xml:space="preserve">Josh Doble, </w:t>
      </w:r>
      <w:bookmarkStart w:id="0" w:name="_Hlk178865039"/>
      <w:r w:rsidR="00187D66">
        <w:rPr>
          <w:rFonts w:asciiTheme="minorHAnsi" w:hAnsiTheme="minorHAnsi" w:cstheme="minorHAnsi"/>
        </w:rPr>
        <w:t>Community Land Scotland</w:t>
      </w:r>
      <w:bookmarkEnd w:id="0"/>
    </w:p>
    <w:p w14:paraId="71E61FBA" w14:textId="1EB1B1D6" w:rsidR="00187D66" w:rsidRDefault="00187D66" w:rsidP="00D37CF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Heather Yearwood, Community Land Scotland</w:t>
      </w:r>
    </w:p>
    <w:p w14:paraId="79432EF1" w14:textId="03B60925" w:rsidR="00187D66" w:rsidRDefault="00187D66" w:rsidP="00D37CF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Flora Brown, Community Land Scotland</w:t>
      </w:r>
    </w:p>
    <w:p w14:paraId="28F5FE4F" w14:textId="6D00FBAC" w:rsidR="00187D66" w:rsidRDefault="00187D66" w:rsidP="00D37CF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Gavin Cowan, Community Land Scotland</w:t>
      </w:r>
    </w:p>
    <w:p w14:paraId="4CB83E11" w14:textId="3257A3EB" w:rsidR="00187D66" w:rsidRDefault="00187D66" w:rsidP="00D37CF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Sandra Holmes, HIE</w:t>
      </w:r>
    </w:p>
    <w:p w14:paraId="731209FD" w14:textId="1EE8C511" w:rsidR="00187D66" w:rsidRDefault="00187D66" w:rsidP="00D37CF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Alan Henderson, K</w:t>
      </w:r>
      <w:r w:rsidR="0042323D">
        <w:rPr>
          <w:rFonts w:asciiTheme="minorHAnsi" w:hAnsiTheme="minorHAnsi" w:cstheme="minorHAnsi"/>
        </w:rPr>
        <w:t xml:space="preserve">ing’s and </w:t>
      </w:r>
      <w:r>
        <w:rPr>
          <w:rFonts w:asciiTheme="minorHAnsi" w:hAnsiTheme="minorHAnsi" w:cstheme="minorHAnsi"/>
        </w:rPr>
        <w:t>L</w:t>
      </w:r>
      <w:r w:rsidR="0042323D">
        <w:rPr>
          <w:rFonts w:asciiTheme="minorHAnsi" w:hAnsiTheme="minorHAnsi" w:cstheme="minorHAnsi"/>
        </w:rPr>
        <w:t xml:space="preserve">ord </w:t>
      </w:r>
      <w:r>
        <w:rPr>
          <w:rFonts w:asciiTheme="minorHAnsi" w:hAnsiTheme="minorHAnsi" w:cstheme="minorHAnsi"/>
        </w:rPr>
        <w:t>T</w:t>
      </w:r>
      <w:r w:rsidR="0042323D">
        <w:rPr>
          <w:rFonts w:asciiTheme="minorHAnsi" w:hAnsiTheme="minorHAnsi" w:cstheme="minorHAnsi"/>
        </w:rPr>
        <w:t>reasurers Remembrancer (KLTR)</w:t>
      </w:r>
    </w:p>
    <w:p w14:paraId="7D516B1A" w14:textId="77777777" w:rsidR="00187D66" w:rsidRDefault="00187D66" w:rsidP="00D37CF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Chris Dalgleish, SOSCH</w:t>
      </w:r>
    </w:p>
    <w:p w14:paraId="34731686" w14:textId="77777777" w:rsidR="00187D66" w:rsidRDefault="00187D66" w:rsidP="00D37CF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Molly Miller,</w:t>
      </w:r>
    </w:p>
    <w:p w14:paraId="6DE501D0" w14:textId="77777777" w:rsidR="00187D66" w:rsidRDefault="00187D66" w:rsidP="00D37CF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Shayna Moss,</w:t>
      </w:r>
    </w:p>
    <w:p w14:paraId="7B72647F" w14:textId="3CD73656" w:rsidR="00187D66" w:rsidRDefault="000A0B71" w:rsidP="00D37CF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Dr </w:t>
      </w:r>
      <w:r w:rsidR="00187D66">
        <w:rPr>
          <w:rFonts w:asciiTheme="minorHAnsi" w:hAnsiTheme="minorHAnsi" w:cstheme="minorHAnsi"/>
        </w:rPr>
        <w:t xml:space="preserve">Dani Hutcheon, Glasgow Caledonian University </w:t>
      </w:r>
    </w:p>
    <w:p w14:paraId="7AEF4412" w14:textId="77777777" w:rsidR="00187D66" w:rsidRDefault="00187D66" w:rsidP="00D37CF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Norrie McLennan, Community Land Scotland</w:t>
      </w:r>
    </w:p>
    <w:p w14:paraId="0A9E096C" w14:textId="77777777" w:rsidR="00187D66" w:rsidRDefault="00187D66" w:rsidP="00D37CF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Liz Peacock, KLTR</w:t>
      </w:r>
    </w:p>
    <w:p w14:paraId="2B383955" w14:textId="7E8CBB61" w:rsidR="00187D66" w:rsidRDefault="00187D66" w:rsidP="00D37CF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Jackie </w:t>
      </w:r>
      <w:r w:rsidR="00702B7B">
        <w:rPr>
          <w:rFonts w:asciiTheme="minorHAnsi" w:hAnsiTheme="minorHAnsi" w:cstheme="minorHAnsi"/>
        </w:rPr>
        <w:t>Lauder, Community</w:t>
      </w:r>
      <w:r>
        <w:rPr>
          <w:rFonts w:asciiTheme="minorHAnsi" w:hAnsiTheme="minorHAnsi" w:cstheme="minorHAnsi"/>
        </w:rPr>
        <w:t xml:space="preserve"> Land Scotland</w:t>
      </w:r>
    </w:p>
    <w:p w14:paraId="754BFD70" w14:textId="5BAEC344" w:rsidR="00D37CF1" w:rsidRPr="00187D66" w:rsidRDefault="00BB6C9F" w:rsidP="00D37CF1">
      <w:pPr>
        <w:rPr>
          <w:rFonts w:asciiTheme="minorHAnsi" w:hAnsiTheme="minorHAnsi" w:cstheme="minorHAnsi"/>
        </w:rPr>
      </w:pPr>
      <w:r w:rsidRPr="00187D66">
        <w:rPr>
          <w:rFonts w:asciiTheme="minorHAnsi" w:hAnsiTheme="minorHAnsi" w:cstheme="minorHAnsi"/>
        </w:rPr>
        <w:br/>
      </w:r>
    </w:p>
    <w:p w14:paraId="5239E4E5" w14:textId="77777777" w:rsidR="006266F9" w:rsidRPr="00262292" w:rsidRDefault="006266F9" w:rsidP="00C56F80">
      <w:pPr>
        <w:spacing w:line="360" w:lineRule="auto"/>
        <w:rPr>
          <w:rFonts w:asciiTheme="minorHAnsi" w:hAnsiTheme="minorHAnsi" w:cstheme="minorHAnsi"/>
        </w:rPr>
      </w:pPr>
    </w:p>
    <w:p w14:paraId="120F0E8B" w14:textId="71E68F6C" w:rsidR="006266F9" w:rsidRPr="00262292" w:rsidRDefault="006266F9" w:rsidP="00830B93">
      <w:pPr>
        <w:pStyle w:val="ListParagraph"/>
        <w:widowControl/>
        <w:numPr>
          <w:ilvl w:val="0"/>
          <w:numId w:val="15"/>
        </w:numPr>
        <w:autoSpaceDE/>
        <w:autoSpaceDN/>
        <w:spacing w:before="120"/>
        <w:ind w:left="714" w:hanging="357"/>
        <w:rPr>
          <w:rFonts w:asciiTheme="minorHAnsi" w:hAnsiTheme="minorHAnsi" w:cstheme="minorHAnsi"/>
        </w:rPr>
      </w:pPr>
      <w:r w:rsidRPr="00262292">
        <w:rPr>
          <w:rFonts w:asciiTheme="minorHAnsi" w:hAnsiTheme="minorHAnsi" w:cstheme="minorHAnsi"/>
          <w:b/>
          <w:bCs/>
        </w:rPr>
        <w:t>Welcome</w:t>
      </w:r>
      <w:r w:rsidR="00C36B5E" w:rsidRPr="00262292">
        <w:rPr>
          <w:rFonts w:asciiTheme="minorHAnsi" w:hAnsiTheme="minorHAnsi" w:cstheme="minorHAnsi"/>
        </w:rPr>
        <w:t xml:space="preserve"> </w:t>
      </w:r>
      <w:r w:rsidR="00830B93" w:rsidRPr="00262292">
        <w:rPr>
          <w:rFonts w:asciiTheme="minorHAnsi" w:hAnsiTheme="minorHAnsi" w:cstheme="minorHAnsi"/>
        </w:rPr>
        <w:t>All were welcomed to the AGM by the Chair of Community Land Scotland, Ailsa Raeburn (ARae)</w:t>
      </w:r>
    </w:p>
    <w:p w14:paraId="66ADACCE" w14:textId="20CD1CB3" w:rsidR="006266F9" w:rsidRPr="00262292" w:rsidRDefault="006266F9" w:rsidP="005A0F71">
      <w:pPr>
        <w:pStyle w:val="ListParagraph"/>
        <w:widowControl/>
        <w:numPr>
          <w:ilvl w:val="0"/>
          <w:numId w:val="15"/>
        </w:numPr>
        <w:autoSpaceDE/>
        <w:autoSpaceDN/>
        <w:spacing w:before="120"/>
        <w:rPr>
          <w:rFonts w:asciiTheme="minorHAnsi" w:hAnsiTheme="minorHAnsi" w:cstheme="minorHAnsi"/>
        </w:rPr>
      </w:pPr>
      <w:r w:rsidRPr="00262292">
        <w:rPr>
          <w:rFonts w:asciiTheme="minorHAnsi" w:hAnsiTheme="minorHAnsi" w:cstheme="minorHAnsi"/>
          <w:b/>
          <w:bCs/>
        </w:rPr>
        <w:t>Apologies</w:t>
      </w:r>
      <w:r w:rsidR="00C36B5E" w:rsidRPr="00262292">
        <w:rPr>
          <w:rFonts w:asciiTheme="minorHAnsi" w:hAnsiTheme="minorHAnsi" w:cstheme="minorHAnsi"/>
        </w:rPr>
        <w:t xml:space="preserve"> </w:t>
      </w:r>
      <w:proofErr w:type="spellStart"/>
      <w:r w:rsidR="00C36B5E" w:rsidRPr="00262292">
        <w:rPr>
          <w:rFonts w:asciiTheme="minorHAnsi" w:hAnsiTheme="minorHAnsi" w:cstheme="minorHAnsi"/>
        </w:rPr>
        <w:t>Apologies</w:t>
      </w:r>
      <w:proofErr w:type="spellEnd"/>
      <w:r w:rsidR="00C36B5E" w:rsidRPr="00262292">
        <w:rPr>
          <w:rFonts w:asciiTheme="minorHAnsi" w:hAnsiTheme="minorHAnsi" w:cstheme="minorHAnsi"/>
        </w:rPr>
        <w:t xml:space="preserve"> were received from </w:t>
      </w:r>
      <w:r w:rsidR="00486231">
        <w:rPr>
          <w:rFonts w:asciiTheme="minorHAnsi" w:hAnsiTheme="minorHAnsi" w:cstheme="minorHAnsi"/>
        </w:rPr>
        <w:t>Agnes Rennie</w:t>
      </w:r>
      <w:r w:rsidR="000A0B71">
        <w:rPr>
          <w:rFonts w:asciiTheme="minorHAnsi" w:hAnsiTheme="minorHAnsi" w:cstheme="minorHAnsi"/>
        </w:rPr>
        <w:t xml:space="preserve"> </w:t>
      </w:r>
      <w:r w:rsidR="0042323D">
        <w:rPr>
          <w:rFonts w:asciiTheme="minorHAnsi" w:hAnsiTheme="minorHAnsi" w:cstheme="minorHAnsi"/>
        </w:rPr>
        <w:t>(</w:t>
      </w:r>
      <w:r w:rsidR="00971044">
        <w:rPr>
          <w:rFonts w:asciiTheme="minorHAnsi" w:hAnsiTheme="minorHAnsi" w:cstheme="minorHAnsi"/>
        </w:rPr>
        <w:t xml:space="preserve">Urras Oighreachd Ghabhsainn / </w:t>
      </w:r>
      <w:r w:rsidR="000A0B71">
        <w:rPr>
          <w:rFonts w:asciiTheme="minorHAnsi" w:hAnsiTheme="minorHAnsi" w:cstheme="minorHAnsi"/>
        </w:rPr>
        <w:t>Galson Estate Trust</w:t>
      </w:r>
      <w:r w:rsidR="0042323D">
        <w:rPr>
          <w:rFonts w:asciiTheme="minorHAnsi" w:hAnsiTheme="minorHAnsi" w:cstheme="minorHAnsi"/>
        </w:rPr>
        <w:t>)</w:t>
      </w:r>
      <w:r w:rsidR="000A0B71">
        <w:rPr>
          <w:rFonts w:asciiTheme="minorHAnsi" w:hAnsiTheme="minorHAnsi" w:cstheme="minorHAnsi"/>
        </w:rPr>
        <w:t>,</w:t>
      </w:r>
      <w:r w:rsidR="00486231">
        <w:rPr>
          <w:rFonts w:asciiTheme="minorHAnsi" w:hAnsiTheme="minorHAnsi" w:cstheme="minorHAnsi"/>
        </w:rPr>
        <w:t xml:space="preserve"> M</w:t>
      </w:r>
      <w:r w:rsidR="000A0B71">
        <w:rPr>
          <w:rFonts w:asciiTheme="minorHAnsi" w:hAnsiTheme="minorHAnsi" w:cstheme="minorHAnsi"/>
        </w:rPr>
        <w:t>y</w:t>
      </w:r>
      <w:r w:rsidR="00486231">
        <w:rPr>
          <w:rFonts w:asciiTheme="minorHAnsi" w:hAnsiTheme="minorHAnsi" w:cstheme="minorHAnsi"/>
        </w:rPr>
        <w:t>ri</w:t>
      </w:r>
      <w:r w:rsidR="000A0B71">
        <w:rPr>
          <w:rFonts w:asciiTheme="minorHAnsi" w:hAnsiTheme="minorHAnsi" w:cstheme="minorHAnsi"/>
        </w:rPr>
        <w:t>a</w:t>
      </w:r>
      <w:r w:rsidR="00486231">
        <w:rPr>
          <w:rFonts w:asciiTheme="minorHAnsi" w:hAnsiTheme="minorHAnsi" w:cstheme="minorHAnsi"/>
        </w:rPr>
        <w:t>m</w:t>
      </w:r>
      <w:r w:rsidR="00702B7B">
        <w:rPr>
          <w:rFonts w:asciiTheme="minorHAnsi" w:hAnsiTheme="minorHAnsi" w:cstheme="minorHAnsi"/>
        </w:rPr>
        <w:t xml:space="preserve"> </w:t>
      </w:r>
      <w:r w:rsidR="000A0B71">
        <w:rPr>
          <w:rFonts w:asciiTheme="minorHAnsi" w:hAnsiTheme="minorHAnsi" w:cstheme="minorHAnsi"/>
        </w:rPr>
        <w:t>Baete</w:t>
      </w:r>
      <w:r w:rsidR="00702B7B">
        <w:rPr>
          <w:rFonts w:asciiTheme="minorHAnsi" w:hAnsiTheme="minorHAnsi" w:cstheme="minorHAnsi"/>
        </w:rPr>
        <w:t xml:space="preserve"> </w:t>
      </w:r>
      <w:r w:rsidR="0042323D">
        <w:rPr>
          <w:rFonts w:asciiTheme="minorHAnsi" w:hAnsiTheme="minorHAnsi" w:cstheme="minorHAnsi"/>
        </w:rPr>
        <w:t>(</w:t>
      </w:r>
      <w:r w:rsidR="00702B7B">
        <w:rPr>
          <w:rFonts w:asciiTheme="minorHAnsi" w:hAnsiTheme="minorHAnsi" w:cstheme="minorHAnsi"/>
        </w:rPr>
        <w:t>Peebles</w:t>
      </w:r>
      <w:r w:rsidR="000A0B71">
        <w:rPr>
          <w:rFonts w:asciiTheme="minorHAnsi" w:hAnsiTheme="minorHAnsi" w:cstheme="minorHAnsi"/>
        </w:rPr>
        <w:t xml:space="preserve"> Community Trust</w:t>
      </w:r>
      <w:r w:rsidR="0042323D">
        <w:rPr>
          <w:rFonts w:asciiTheme="minorHAnsi" w:hAnsiTheme="minorHAnsi" w:cstheme="minorHAnsi"/>
        </w:rPr>
        <w:t>)</w:t>
      </w:r>
      <w:r w:rsidR="000A0B71">
        <w:rPr>
          <w:rFonts w:asciiTheme="minorHAnsi" w:hAnsiTheme="minorHAnsi" w:cstheme="minorHAnsi"/>
        </w:rPr>
        <w:t>, David Lees</w:t>
      </w:r>
      <w:r w:rsidR="0042323D">
        <w:rPr>
          <w:rFonts w:asciiTheme="minorHAnsi" w:hAnsiTheme="minorHAnsi" w:cstheme="minorHAnsi"/>
        </w:rPr>
        <w:t xml:space="preserve"> (</w:t>
      </w:r>
      <w:proofErr w:type="spellStart"/>
      <w:r w:rsidR="000A0B71">
        <w:rPr>
          <w:rFonts w:asciiTheme="minorHAnsi" w:hAnsiTheme="minorHAnsi" w:cstheme="minorHAnsi"/>
        </w:rPr>
        <w:t>Galgael</w:t>
      </w:r>
      <w:proofErr w:type="spellEnd"/>
      <w:r w:rsidR="0042323D">
        <w:rPr>
          <w:rFonts w:asciiTheme="minorHAnsi" w:hAnsiTheme="minorHAnsi" w:cstheme="minorHAnsi"/>
        </w:rPr>
        <w:t>)</w:t>
      </w:r>
      <w:r w:rsidR="000A0B71">
        <w:rPr>
          <w:rFonts w:asciiTheme="minorHAnsi" w:hAnsiTheme="minorHAnsi" w:cstheme="minorHAnsi"/>
        </w:rPr>
        <w:t>, Kyle</w:t>
      </w:r>
      <w:r w:rsidR="00702B7B">
        <w:rPr>
          <w:rFonts w:asciiTheme="minorHAnsi" w:hAnsiTheme="minorHAnsi" w:cstheme="minorHAnsi"/>
        </w:rPr>
        <w:t xml:space="preserve"> McFarlane</w:t>
      </w:r>
      <w:r w:rsidR="0042323D">
        <w:rPr>
          <w:rFonts w:asciiTheme="minorHAnsi" w:hAnsiTheme="minorHAnsi" w:cstheme="minorHAnsi"/>
        </w:rPr>
        <w:t xml:space="preserve"> (</w:t>
      </w:r>
      <w:r w:rsidR="00702B7B">
        <w:rPr>
          <w:rFonts w:asciiTheme="minorHAnsi" w:hAnsiTheme="minorHAnsi" w:cstheme="minorHAnsi"/>
        </w:rPr>
        <w:t>Friends of Broadway, Prestwick</w:t>
      </w:r>
      <w:r w:rsidR="0042323D">
        <w:rPr>
          <w:rFonts w:asciiTheme="minorHAnsi" w:hAnsiTheme="minorHAnsi" w:cstheme="minorHAnsi"/>
        </w:rPr>
        <w:t>)</w:t>
      </w:r>
      <w:r w:rsidR="00702B7B">
        <w:rPr>
          <w:rFonts w:asciiTheme="minorHAnsi" w:hAnsiTheme="minorHAnsi" w:cstheme="minorHAnsi"/>
        </w:rPr>
        <w:t>, John Hutchison</w:t>
      </w:r>
      <w:r w:rsidR="0042323D">
        <w:rPr>
          <w:rFonts w:asciiTheme="minorHAnsi" w:hAnsiTheme="minorHAnsi" w:cstheme="minorHAnsi"/>
        </w:rPr>
        <w:t xml:space="preserve"> (</w:t>
      </w:r>
      <w:r w:rsidR="00702B7B">
        <w:rPr>
          <w:rFonts w:asciiTheme="minorHAnsi" w:hAnsiTheme="minorHAnsi" w:cstheme="minorHAnsi"/>
        </w:rPr>
        <w:t>East Lochaber Community Trust</w:t>
      </w:r>
      <w:r w:rsidR="0042323D">
        <w:rPr>
          <w:rFonts w:asciiTheme="minorHAnsi" w:hAnsiTheme="minorHAnsi" w:cstheme="minorHAnsi"/>
        </w:rPr>
        <w:t>)</w:t>
      </w:r>
      <w:r w:rsidR="00124A1C">
        <w:rPr>
          <w:rFonts w:asciiTheme="minorHAnsi" w:hAnsiTheme="minorHAnsi" w:cstheme="minorHAnsi"/>
        </w:rPr>
        <w:t>, Margaret Pool</w:t>
      </w:r>
      <w:r w:rsidR="0042323D">
        <w:rPr>
          <w:rFonts w:asciiTheme="minorHAnsi" w:hAnsiTheme="minorHAnsi" w:cstheme="minorHAnsi"/>
        </w:rPr>
        <w:t xml:space="preserve"> (</w:t>
      </w:r>
      <w:proofErr w:type="spellStart"/>
      <w:r w:rsidR="00124A1C">
        <w:rPr>
          <w:rFonts w:asciiTheme="minorHAnsi" w:hAnsiTheme="minorHAnsi" w:cstheme="minorHAnsi"/>
        </w:rPr>
        <w:t>Langholm</w:t>
      </w:r>
      <w:proofErr w:type="spellEnd"/>
      <w:r w:rsidR="00124A1C">
        <w:rPr>
          <w:rFonts w:asciiTheme="minorHAnsi" w:hAnsiTheme="minorHAnsi" w:cstheme="minorHAnsi"/>
        </w:rPr>
        <w:t xml:space="preserve"> Initiative</w:t>
      </w:r>
      <w:r w:rsidR="0042323D">
        <w:rPr>
          <w:rFonts w:asciiTheme="minorHAnsi" w:hAnsiTheme="minorHAnsi" w:cstheme="minorHAnsi"/>
        </w:rPr>
        <w:t>)</w:t>
      </w:r>
    </w:p>
    <w:p w14:paraId="366C668A" w14:textId="3519213D" w:rsidR="00E05146" w:rsidRPr="00262292" w:rsidRDefault="00DC3B0A" w:rsidP="00E05146">
      <w:pPr>
        <w:pStyle w:val="ListParagraph"/>
        <w:widowControl/>
        <w:numPr>
          <w:ilvl w:val="0"/>
          <w:numId w:val="15"/>
        </w:numPr>
        <w:autoSpaceDE/>
        <w:autoSpaceDN/>
        <w:spacing w:before="120"/>
        <w:ind w:left="714" w:hanging="357"/>
        <w:rPr>
          <w:rFonts w:asciiTheme="minorHAnsi" w:hAnsiTheme="minorHAnsi" w:cstheme="minorHAnsi"/>
        </w:rPr>
      </w:pPr>
      <w:r w:rsidRPr="00262292">
        <w:rPr>
          <w:rFonts w:asciiTheme="minorHAnsi" w:hAnsiTheme="minorHAnsi" w:cstheme="minorHAnsi"/>
          <w:b/>
          <w:bCs/>
        </w:rPr>
        <w:t xml:space="preserve">Approval of </w:t>
      </w:r>
      <w:r w:rsidR="006266F9" w:rsidRPr="00262292">
        <w:rPr>
          <w:rFonts w:asciiTheme="minorHAnsi" w:hAnsiTheme="minorHAnsi" w:cstheme="minorHAnsi"/>
          <w:b/>
          <w:bCs/>
        </w:rPr>
        <w:t xml:space="preserve">Minutes of Annual General Meeting held on </w:t>
      </w:r>
      <w:r w:rsidR="00751953">
        <w:rPr>
          <w:rFonts w:asciiTheme="minorHAnsi" w:hAnsiTheme="minorHAnsi" w:cstheme="minorHAnsi"/>
          <w:b/>
          <w:bCs/>
        </w:rPr>
        <w:t>11</w:t>
      </w:r>
      <w:r w:rsidR="000B547E">
        <w:rPr>
          <w:rFonts w:asciiTheme="minorHAnsi" w:hAnsiTheme="minorHAnsi" w:cstheme="minorHAnsi"/>
          <w:b/>
          <w:bCs/>
        </w:rPr>
        <w:t xml:space="preserve"> October 202</w:t>
      </w:r>
      <w:r w:rsidR="00751953">
        <w:rPr>
          <w:rFonts w:asciiTheme="minorHAnsi" w:hAnsiTheme="minorHAnsi" w:cstheme="minorHAnsi"/>
          <w:b/>
          <w:bCs/>
        </w:rPr>
        <w:t>3</w:t>
      </w:r>
      <w:r w:rsidR="00E05146" w:rsidRPr="00262292">
        <w:rPr>
          <w:rFonts w:asciiTheme="minorHAnsi" w:hAnsiTheme="minorHAnsi" w:cstheme="minorHAnsi"/>
          <w:b/>
          <w:bCs/>
        </w:rPr>
        <w:br/>
      </w:r>
      <w:r w:rsidR="00BD7C1B" w:rsidRPr="00262292">
        <w:rPr>
          <w:rFonts w:asciiTheme="minorHAnsi" w:hAnsiTheme="minorHAnsi" w:cstheme="minorHAnsi"/>
        </w:rPr>
        <w:t>The minutes of the 202</w:t>
      </w:r>
      <w:r w:rsidR="00751953">
        <w:rPr>
          <w:rFonts w:asciiTheme="minorHAnsi" w:hAnsiTheme="minorHAnsi" w:cstheme="minorHAnsi"/>
        </w:rPr>
        <w:t>3</w:t>
      </w:r>
      <w:r w:rsidR="00BD7C1B" w:rsidRPr="00262292">
        <w:rPr>
          <w:rFonts w:asciiTheme="minorHAnsi" w:hAnsiTheme="minorHAnsi" w:cstheme="minorHAnsi"/>
        </w:rPr>
        <w:t xml:space="preserve"> AGM were approved. This was proposed</w:t>
      </w:r>
      <w:r w:rsidR="00486231">
        <w:rPr>
          <w:rFonts w:asciiTheme="minorHAnsi" w:hAnsiTheme="minorHAnsi" w:cstheme="minorHAnsi"/>
        </w:rPr>
        <w:t xml:space="preserve"> Kate Wimpress (North Edinburgh Arts) and seconded </w:t>
      </w:r>
      <w:r w:rsidR="00187D66">
        <w:rPr>
          <w:rFonts w:asciiTheme="minorHAnsi" w:hAnsiTheme="minorHAnsi" w:cstheme="minorHAnsi"/>
        </w:rPr>
        <w:t>by John</w:t>
      </w:r>
      <w:r w:rsidR="00486231">
        <w:rPr>
          <w:rFonts w:asciiTheme="minorHAnsi" w:hAnsiTheme="minorHAnsi" w:cstheme="minorHAnsi"/>
        </w:rPr>
        <w:t xml:space="preserve"> Watt (Community Land Scotland)</w:t>
      </w:r>
    </w:p>
    <w:p w14:paraId="1FD592F3" w14:textId="0107332D" w:rsidR="006118DA" w:rsidRDefault="006266F9" w:rsidP="00EE41C0">
      <w:pPr>
        <w:pStyle w:val="ListParagraph"/>
        <w:widowControl/>
        <w:numPr>
          <w:ilvl w:val="0"/>
          <w:numId w:val="15"/>
        </w:numPr>
        <w:autoSpaceDE/>
        <w:autoSpaceDN/>
        <w:spacing w:before="120"/>
        <w:ind w:left="714" w:hanging="357"/>
        <w:rPr>
          <w:rFonts w:asciiTheme="minorHAnsi" w:hAnsiTheme="minorHAnsi" w:cstheme="minorHAnsi"/>
        </w:rPr>
      </w:pPr>
      <w:r w:rsidRPr="00262292">
        <w:rPr>
          <w:rFonts w:asciiTheme="minorHAnsi" w:hAnsiTheme="minorHAnsi" w:cstheme="minorHAnsi"/>
          <w:b/>
          <w:bCs/>
        </w:rPr>
        <w:lastRenderedPageBreak/>
        <w:t>Chair’s Report</w:t>
      </w:r>
      <w:r w:rsidR="00A55482" w:rsidRPr="00262292">
        <w:rPr>
          <w:rFonts w:asciiTheme="minorHAnsi" w:hAnsiTheme="minorHAnsi" w:cstheme="minorHAnsi"/>
          <w:b/>
          <w:bCs/>
        </w:rPr>
        <w:br/>
      </w:r>
      <w:r w:rsidR="00921B3F" w:rsidRPr="00262292">
        <w:rPr>
          <w:rFonts w:asciiTheme="minorHAnsi" w:hAnsiTheme="minorHAnsi" w:cstheme="minorHAnsi"/>
        </w:rPr>
        <w:t xml:space="preserve">The report was received by Members in advance, </w:t>
      </w:r>
      <w:r w:rsidR="009201E2">
        <w:rPr>
          <w:rFonts w:asciiTheme="minorHAnsi" w:hAnsiTheme="minorHAnsi" w:cstheme="minorHAnsi"/>
        </w:rPr>
        <w:t>Ailsa Raeburn (</w:t>
      </w:r>
      <w:r w:rsidR="00921B3F" w:rsidRPr="00262292">
        <w:rPr>
          <w:rFonts w:asciiTheme="minorHAnsi" w:hAnsiTheme="minorHAnsi" w:cstheme="minorHAnsi"/>
        </w:rPr>
        <w:t>A</w:t>
      </w:r>
      <w:r w:rsidR="009201E2" w:rsidRPr="00262292">
        <w:rPr>
          <w:rFonts w:asciiTheme="minorHAnsi" w:hAnsiTheme="minorHAnsi" w:cstheme="minorHAnsi"/>
        </w:rPr>
        <w:t>r</w:t>
      </w:r>
      <w:r w:rsidR="00921B3F" w:rsidRPr="00262292">
        <w:rPr>
          <w:rFonts w:asciiTheme="minorHAnsi" w:hAnsiTheme="minorHAnsi" w:cstheme="minorHAnsi"/>
        </w:rPr>
        <w:t>ae</w:t>
      </w:r>
      <w:r w:rsidR="009201E2">
        <w:rPr>
          <w:rFonts w:asciiTheme="minorHAnsi" w:hAnsiTheme="minorHAnsi" w:cstheme="minorHAnsi"/>
        </w:rPr>
        <w:t>)</w:t>
      </w:r>
      <w:r w:rsidR="00921B3F" w:rsidRPr="00262292">
        <w:rPr>
          <w:rFonts w:asciiTheme="minorHAnsi" w:hAnsiTheme="minorHAnsi" w:cstheme="minorHAnsi"/>
        </w:rPr>
        <w:t xml:space="preserve"> gave a verbal update</w:t>
      </w:r>
      <w:r w:rsidR="00281623" w:rsidRPr="00262292">
        <w:rPr>
          <w:rFonts w:asciiTheme="minorHAnsi" w:hAnsiTheme="minorHAnsi" w:cstheme="minorHAnsi"/>
        </w:rPr>
        <w:t xml:space="preserve">. </w:t>
      </w:r>
      <w:r w:rsidR="00124A1C">
        <w:rPr>
          <w:rFonts w:asciiTheme="minorHAnsi" w:hAnsiTheme="minorHAnsi" w:cstheme="minorHAnsi"/>
        </w:rPr>
        <w:t>She highlighted</w:t>
      </w:r>
      <w:r w:rsidR="0082065C">
        <w:rPr>
          <w:rFonts w:asciiTheme="minorHAnsi" w:hAnsiTheme="minorHAnsi" w:cstheme="minorHAnsi"/>
        </w:rPr>
        <w:t xml:space="preserve"> three events which took place during the year. First, was</w:t>
      </w:r>
      <w:r w:rsidR="00124A1C">
        <w:rPr>
          <w:rFonts w:asciiTheme="minorHAnsi" w:hAnsiTheme="minorHAnsi" w:cstheme="minorHAnsi"/>
        </w:rPr>
        <w:t xml:space="preserve"> the success of the CLS annual conference which was held in Perth for the first time this </w:t>
      </w:r>
      <w:r w:rsidR="00552495">
        <w:rPr>
          <w:rFonts w:asciiTheme="minorHAnsi" w:hAnsiTheme="minorHAnsi" w:cstheme="minorHAnsi"/>
        </w:rPr>
        <w:t>year and</w:t>
      </w:r>
      <w:r w:rsidR="008D50AD">
        <w:rPr>
          <w:rFonts w:asciiTheme="minorHAnsi" w:hAnsiTheme="minorHAnsi" w:cstheme="minorHAnsi"/>
        </w:rPr>
        <w:t xml:space="preserve"> hosted</w:t>
      </w:r>
      <w:r w:rsidR="00124A1C">
        <w:rPr>
          <w:rFonts w:asciiTheme="minorHAnsi" w:hAnsiTheme="minorHAnsi" w:cstheme="minorHAnsi"/>
        </w:rPr>
        <w:t xml:space="preserve"> a </w:t>
      </w:r>
      <w:r w:rsidR="00552495">
        <w:rPr>
          <w:rFonts w:asciiTheme="minorHAnsi" w:hAnsiTheme="minorHAnsi" w:cstheme="minorHAnsi"/>
        </w:rPr>
        <w:t>sellout</w:t>
      </w:r>
      <w:r w:rsidR="00124A1C">
        <w:rPr>
          <w:rFonts w:asciiTheme="minorHAnsi" w:hAnsiTheme="minorHAnsi" w:cstheme="minorHAnsi"/>
        </w:rPr>
        <w:t xml:space="preserve"> </w:t>
      </w:r>
      <w:r w:rsidR="008D50AD">
        <w:rPr>
          <w:rFonts w:asciiTheme="minorHAnsi" w:hAnsiTheme="minorHAnsi" w:cstheme="minorHAnsi"/>
        </w:rPr>
        <w:t xml:space="preserve">audience which included a good mix of members and non-members, as well as the Cabinet Secretary for </w:t>
      </w:r>
      <w:r w:rsidR="00163939">
        <w:rPr>
          <w:rFonts w:asciiTheme="minorHAnsi" w:hAnsiTheme="minorHAnsi" w:cstheme="minorHAnsi"/>
        </w:rPr>
        <w:t xml:space="preserve">Rural Affairs, </w:t>
      </w:r>
      <w:r w:rsidR="008D50AD">
        <w:rPr>
          <w:rFonts w:asciiTheme="minorHAnsi" w:hAnsiTheme="minorHAnsi" w:cstheme="minorHAnsi"/>
        </w:rPr>
        <w:t>Land Reform</w:t>
      </w:r>
      <w:r w:rsidR="00163939">
        <w:rPr>
          <w:rFonts w:asciiTheme="minorHAnsi" w:hAnsiTheme="minorHAnsi" w:cstheme="minorHAnsi"/>
        </w:rPr>
        <w:t xml:space="preserve"> and Islands</w:t>
      </w:r>
      <w:r w:rsidR="00552495">
        <w:rPr>
          <w:rFonts w:asciiTheme="minorHAnsi" w:hAnsiTheme="minorHAnsi" w:cstheme="minorHAnsi"/>
        </w:rPr>
        <w:t>,</w:t>
      </w:r>
      <w:r w:rsidR="008D50AD">
        <w:rPr>
          <w:rFonts w:asciiTheme="minorHAnsi" w:hAnsiTheme="minorHAnsi" w:cstheme="minorHAnsi"/>
        </w:rPr>
        <w:t xml:space="preserve"> Mairi Gougeon and Mi</w:t>
      </w:r>
      <w:r w:rsidR="00163939">
        <w:rPr>
          <w:rFonts w:asciiTheme="minorHAnsi" w:hAnsiTheme="minorHAnsi" w:cstheme="minorHAnsi"/>
        </w:rPr>
        <w:t>chael</w:t>
      </w:r>
      <w:r w:rsidR="008D50AD">
        <w:rPr>
          <w:rFonts w:asciiTheme="minorHAnsi" w:hAnsiTheme="minorHAnsi" w:cstheme="minorHAnsi"/>
        </w:rPr>
        <w:t xml:space="preserve"> Russell, Chairman of the Scottish Land Commission.  </w:t>
      </w:r>
      <w:r w:rsidR="0082065C">
        <w:rPr>
          <w:rFonts w:asciiTheme="minorHAnsi" w:hAnsiTheme="minorHAnsi" w:cstheme="minorHAnsi"/>
        </w:rPr>
        <w:t>Second was</w:t>
      </w:r>
      <w:r w:rsidR="008D50AD">
        <w:rPr>
          <w:rFonts w:asciiTheme="minorHAnsi" w:hAnsiTheme="minorHAnsi" w:cstheme="minorHAnsi"/>
        </w:rPr>
        <w:t xml:space="preserve"> the </w:t>
      </w:r>
      <w:r w:rsidR="00552495">
        <w:rPr>
          <w:rFonts w:asciiTheme="minorHAnsi" w:hAnsiTheme="minorHAnsi" w:cstheme="minorHAnsi"/>
        </w:rPr>
        <w:t xml:space="preserve">visit by CLS staff to Orkney </w:t>
      </w:r>
      <w:r w:rsidR="009201E2">
        <w:rPr>
          <w:rFonts w:asciiTheme="minorHAnsi" w:hAnsiTheme="minorHAnsi" w:cstheme="minorHAnsi"/>
        </w:rPr>
        <w:t>to</w:t>
      </w:r>
      <w:r w:rsidR="00552495">
        <w:rPr>
          <w:rFonts w:asciiTheme="minorHAnsi" w:hAnsiTheme="minorHAnsi" w:cstheme="minorHAnsi"/>
        </w:rPr>
        <w:t xml:space="preserve"> hear what communities there are doing with the income received from their renewables, </w:t>
      </w:r>
      <w:r w:rsidR="0082065C">
        <w:rPr>
          <w:rFonts w:asciiTheme="minorHAnsi" w:hAnsiTheme="minorHAnsi" w:cstheme="minorHAnsi"/>
        </w:rPr>
        <w:t>the staff</w:t>
      </w:r>
      <w:r w:rsidR="00552495">
        <w:rPr>
          <w:rFonts w:asciiTheme="minorHAnsi" w:hAnsiTheme="minorHAnsi" w:cstheme="minorHAnsi"/>
        </w:rPr>
        <w:t xml:space="preserve"> returned with some great stories and </w:t>
      </w:r>
      <w:r w:rsidR="009201E2">
        <w:rPr>
          <w:rFonts w:asciiTheme="minorHAnsi" w:hAnsiTheme="minorHAnsi" w:cstheme="minorHAnsi"/>
        </w:rPr>
        <w:t xml:space="preserve">tips </w:t>
      </w:r>
      <w:r w:rsidR="00552495">
        <w:rPr>
          <w:rFonts w:asciiTheme="minorHAnsi" w:hAnsiTheme="minorHAnsi" w:cstheme="minorHAnsi"/>
        </w:rPr>
        <w:t xml:space="preserve">to share with other communities in the future.  </w:t>
      </w:r>
      <w:r w:rsidR="0082065C">
        <w:rPr>
          <w:rFonts w:asciiTheme="minorHAnsi" w:hAnsiTheme="minorHAnsi" w:cstheme="minorHAnsi"/>
        </w:rPr>
        <w:t xml:space="preserve">The third event highlighted was the Simon Fraser Memorial Lecture, which launched a series of lectures to mark </w:t>
      </w:r>
      <w:r w:rsidR="00464938">
        <w:rPr>
          <w:rFonts w:asciiTheme="minorHAnsi" w:hAnsiTheme="minorHAnsi" w:cstheme="minorHAnsi"/>
        </w:rPr>
        <w:t>“</w:t>
      </w:r>
      <w:r w:rsidR="0082065C">
        <w:rPr>
          <w:rFonts w:asciiTheme="minorHAnsi" w:hAnsiTheme="minorHAnsi" w:cstheme="minorHAnsi"/>
        </w:rPr>
        <w:t xml:space="preserve">100 </w:t>
      </w:r>
      <w:r w:rsidR="00464938">
        <w:rPr>
          <w:rFonts w:asciiTheme="minorHAnsi" w:hAnsiTheme="minorHAnsi" w:cstheme="minorHAnsi"/>
        </w:rPr>
        <w:t>Y</w:t>
      </w:r>
      <w:r w:rsidR="0082065C">
        <w:rPr>
          <w:rFonts w:asciiTheme="minorHAnsi" w:hAnsiTheme="minorHAnsi" w:cstheme="minorHAnsi"/>
        </w:rPr>
        <w:t xml:space="preserve">ears of </w:t>
      </w:r>
      <w:r w:rsidR="00464938">
        <w:rPr>
          <w:rFonts w:asciiTheme="minorHAnsi" w:hAnsiTheme="minorHAnsi" w:cstheme="minorHAnsi"/>
        </w:rPr>
        <w:t>C</w:t>
      </w:r>
      <w:r w:rsidR="0082065C">
        <w:rPr>
          <w:rFonts w:asciiTheme="minorHAnsi" w:hAnsiTheme="minorHAnsi" w:cstheme="minorHAnsi"/>
        </w:rPr>
        <w:t xml:space="preserve">ommunity </w:t>
      </w:r>
      <w:r w:rsidR="00464938">
        <w:rPr>
          <w:rFonts w:asciiTheme="minorHAnsi" w:hAnsiTheme="minorHAnsi" w:cstheme="minorHAnsi"/>
        </w:rPr>
        <w:t>O</w:t>
      </w:r>
      <w:r w:rsidR="0082065C">
        <w:rPr>
          <w:rFonts w:asciiTheme="minorHAnsi" w:hAnsiTheme="minorHAnsi" w:cstheme="minorHAnsi"/>
        </w:rPr>
        <w:t>wnership</w:t>
      </w:r>
      <w:r w:rsidR="00464938">
        <w:rPr>
          <w:rFonts w:asciiTheme="minorHAnsi" w:hAnsiTheme="minorHAnsi" w:cstheme="minorHAnsi"/>
        </w:rPr>
        <w:t>”</w:t>
      </w:r>
      <w:r w:rsidR="009201E2">
        <w:rPr>
          <w:rFonts w:asciiTheme="minorHAnsi" w:hAnsiTheme="minorHAnsi" w:cstheme="minorHAnsi"/>
        </w:rPr>
        <w:t>. This t</w:t>
      </w:r>
      <w:r w:rsidR="0082065C">
        <w:rPr>
          <w:rFonts w:asciiTheme="minorHAnsi" w:hAnsiTheme="minorHAnsi" w:cstheme="minorHAnsi"/>
        </w:rPr>
        <w:t xml:space="preserve">ook place in January and again a sellout audience attended, as well as global online attendees. </w:t>
      </w:r>
      <w:r w:rsidR="00464938">
        <w:rPr>
          <w:rFonts w:asciiTheme="minorHAnsi" w:hAnsiTheme="minorHAnsi" w:cstheme="minorHAnsi"/>
        </w:rPr>
        <w:t xml:space="preserve"> </w:t>
      </w:r>
      <w:r w:rsidR="009201E2">
        <w:rPr>
          <w:rFonts w:asciiTheme="minorHAnsi" w:hAnsiTheme="minorHAnsi" w:cstheme="minorHAnsi"/>
        </w:rPr>
        <w:t>ARae added that t</w:t>
      </w:r>
      <w:r w:rsidR="00464938">
        <w:rPr>
          <w:rFonts w:asciiTheme="minorHAnsi" w:hAnsiTheme="minorHAnsi" w:cstheme="minorHAnsi"/>
        </w:rPr>
        <w:t>he Community Ownership Hub has been extended for another year.</w:t>
      </w:r>
    </w:p>
    <w:p w14:paraId="2E467E94" w14:textId="4E415399" w:rsidR="00464938" w:rsidRDefault="00464938" w:rsidP="00464938">
      <w:pPr>
        <w:pStyle w:val="ListParagraph"/>
        <w:widowControl/>
        <w:autoSpaceDE/>
        <w:autoSpaceDN/>
        <w:spacing w:before="120"/>
        <w:ind w:left="714"/>
        <w:rPr>
          <w:rFonts w:asciiTheme="minorHAnsi" w:hAnsiTheme="minorHAnsi" w:cstheme="minorHAnsi"/>
        </w:rPr>
      </w:pPr>
      <w:r w:rsidRPr="00464938">
        <w:rPr>
          <w:rFonts w:asciiTheme="minorHAnsi" w:hAnsiTheme="minorHAnsi" w:cstheme="minorHAnsi"/>
        </w:rPr>
        <w:t>Policy work has included a</w:t>
      </w:r>
      <w:r>
        <w:rPr>
          <w:rFonts w:asciiTheme="minorHAnsi" w:hAnsiTheme="minorHAnsi" w:cstheme="minorHAnsi"/>
        </w:rPr>
        <w:t xml:space="preserve"> social media campaign to raise awareness. Ara thanked all funders, members and supporters</w:t>
      </w:r>
      <w:r w:rsidR="0042211E">
        <w:rPr>
          <w:rFonts w:asciiTheme="minorHAnsi" w:hAnsiTheme="minorHAnsi" w:cstheme="minorHAnsi"/>
        </w:rPr>
        <w:t xml:space="preserve"> for their continued support.</w:t>
      </w:r>
    </w:p>
    <w:p w14:paraId="627351A9" w14:textId="1EEB0004" w:rsidR="0042211E" w:rsidRPr="00464938" w:rsidRDefault="0042211E" w:rsidP="00464938">
      <w:pPr>
        <w:pStyle w:val="ListParagraph"/>
        <w:widowControl/>
        <w:autoSpaceDE/>
        <w:autoSpaceDN/>
        <w:spacing w:before="120"/>
        <w:ind w:left="7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Chair</w:t>
      </w:r>
      <w:r w:rsidR="009201E2">
        <w:rPr>
          <w:rFonts w:asciiTheme="minorHAnsi" w:hAnsiTheme="minorHAnsi" w:cstheme="minorHAnsi"/>
        </w:rPr>
        <w:t>’</w:t>
      </w:r>
      <w:r>
        <w:rPr>
          <w:rFonts w:asciiTheme="minorHAnsi" w:hAnsiTheme="minorHAnsi" w:cstheme="minorHAnsi"/>
        </w:rPr>
        <w:t xml:space="preserve">s report was </w:t>
      </w:r>
      <w:r w:rsidR="00BB6583">
        <w:rPr>
          <w:rFonts w:asciiTheme="minorHAnsi" w:hAnsiTheme="minorHAnsi" w:cstheme="minorHAnsi"/>
        </w:rPr>
        <w:t>proposed</w:t>
      </w:r>
      <w:r>
        <w:rPr>
          <w:rFonts w:asciiTheme="minorHAnsi" w:hAnsiTheme="minorHAnsi" w:cstheme="minorHAnsi"/>
        </w:rPr>
        <w:t xml:space="preserve"> by Grace Murray (S</w:t>
      </w:r>
      <w:r w:rsidR="00971044">
        <w:rPr>
          <w:rFonts w:asciiTheme="minorHAnsi" w:hAnsiTheme="minorHAnsi" w:cstheme="minorHAnsi"/>
        </w:rPr>
        <w:t>tow Community Trust</w:t>
      </w:r>
      <w:r>
        <w:rPr>
          <w:rFonts w:asciiTheme="minorHAnsi" w:hAnsiTheme="minorHAnsi" w:cstheme="minorHAnsi"/>
        </w:rPr>
        <w:t>) and seconded by Megan McInnes (Applecross Community Company).</w:t>
      </w:r>
    </w:p>
    <w:p w14:paraId="3B02FEE0" w14:textId="0C42F24F" w:rsidR="0042211E" w:rsidRDefault="006266F9" w:rsidP="00EE41C0">
      <w:pPr>
        <w:pStyle w:val="ListParagraph"/>
        <w:widowControl/>
        <w:numPr>
          <w:ilvl w:val="0"/>
          <w:numId w:val="15"/>
        </w:numPr>
        <w:autoSpaceDE/>
        <w:autoSpaceDN/>
        <w:spacing w:before="120"/>
        <w:ind w:left="714" w:hanging="357"/>
        <w:rPr>
          <w:rFonts w:asciiTheme="minorHAnsi" w:hAnsiTheme="minorHAnsi" w:cstheme="minorHAnsi"/>
        </w:rPr>
      </w:pPr>
      <w:r w:rsidRPr="00262292">
        <w:rPr>
          <w:rFonts w:asciiTheme="minorHAnsi" w:hAnsiTheme="minorHAnsi" w:cstheme="minorHAnsi"/>
          <w:b/>
          <w:bCs/>
        </w:rPr>
        <w:t>Treasurer’s Report</w:t>
      </w:r>
      <w:r w:rsidR="00A55482" w:rsidRPr="00262292">
        <w:rPr>
          <w:rFonts w:asciiTheme="minorHAnsi" w:hAnsiTheme="minorHAnsi" w:cstheme="minorHAnsi"/>
        </w:rPr>
        <w:br/>
      </w:r>
      <w:r w:rsidR="00CE1507" w:rsidRPr="00262292">
        <w:rPr>
          <w:rFonts w:asciiTheme="minorHAnsi" w:hAnsiTheme="minorHAnsi" w:cstheme="minorHAnsi"/>
        </w:rPr>
        <w:t>ARae reviewed the 202</w:t>
      </w:r>
      <w:r w:rsidR="008D50AD">
        <w:rPr>
          <w:rFonts w:asciiTheme="minorHAnsi" w:hAnsiTheme="minorHAnsi" w:cstheme="minorHAnsi"/>
        </w:rPr>
        <w:t>3</w:t>
      </w:r>
      <w:r w:rsidR="00CE1507" w:rsidRPr="00262292">
        <w:rPr>
          <w:rFonts w:asciiTheme="minorHAnsi" w:hAnsiTheme="minorHAnsi" w:cstheme="minorHAnsi"/>
        </w:rPr>
        <w:t xml:space="preserve"> accounts</w:t>
      </w:r>
      <w:r w:rsidR="00712F0C">
        <w:rPr>
          <w:rFonts w:asciiTheme="minorHAnsi" w:hAnsiTheme="minorHAnsi" w:cstheme="minorHAnsi"/>
        </w:rPr>
        <w:t>, which were</w:t>
      </w:r>
      <w:r w:rsidR="00375EF0">
        <w:rPr>
          <w:rFonts w:asciiTheme="minorHAnsi" w:hAnsiTheme="minorHAnsi" w:cstheme="minorHAnsi"/>
        </w:rPr>
        <w:t xml:space="preserve"> sent to Members in advance.</w:t>
      </w:r>
      <w:r w:rsidR="00712F0C">
        <w:rPr>
          <w:rFonts w:asciiTheme="minorHAnsi" w:hAnsiTheme="minorHAnsi" w:cstheme="minorHAnsi"/>
        </w:rPr>
        <w:t xml:space="preserve"> </w:t>
      </w:r>
      <w:r w:rsidR="0042211E">
        <w:rPr>
          <w:rFonts w:asciiTheme="minorHAnsi" w:hAnsiTheme="minorHAnsi" w:cstheme="minorHAnsi"/>
        </w:rPr>
        <w:t xml:space="preserve">Income is at the highest we have ever recorded, up 23% from previous year </w:t>
      </w:r>
      <w:r w:rsidR="00F26F68">
        <w:rPr>
          <w:rFonts w:asciiTheme="minorHAnsi" w:hAnsiTheme="minorHAnsi" w:cstheme="minorHAnsi"/>
        </w:rPr>
        <w:t xml:space="preserve">and just under the £500k mark where an audit would be required.  Audit will </w:t>
      </w:r>
      <w:r w:rsidR="00657E9A">
        <w:rPr>
          <w:rFonts w:asciiTheme="minorHAnsi" w:hAnsiTheme="minorHAnsi" w:cstheme="minorHAnsi"/>
        </w:rPr>
        <w:t>be</w:t>
      </w:r>
      <w:r w:rsidR="00F26F68">
        <w:rPr>
          <w:rFonts w:asciiTheme="minorHAnsi" w:hAnsiTheme="minorHAnsi" w:cstheme="minorHAnsi"/>
        </w:rPr>
        <w:t xml:space="preserve"> required next </w:t>
      </w:r>
      <w:proofErr w:type="gramStart"/>
      <w:r w:rsidR="00F26F68">
        <w:rPr>
          <w:rFonts w:asciiTheme="minorHAnsi" w:hAnsiTheme="minorHAnsi" w:cstheme="minorHAnsi"/>
        </w:rPr>
        <w:t>year</w:t>
      </w:r>
      <w:proofErr w:type="gramEnd"/>
      <w:r w:rsidR="00F26F68">
        <w:rPr>
          <w:rFonts w:asciiTheme="minorHAnsi" w:hAnsiTheme="minorHAnsi" w:cstheme="minorHAnsi"/>
        </w:rPr>
        <w:t xml:space="preserve"> and we will therefore need to say goodbye to our accountants, Ainsley</w:t>
      </w:r>
      <w:r w:rsidR="007C37BB">
        <w:rPr>
          <w:rFonts w:asciiTheme="minorHAnsi" w:hAnsiTheme="minorHAnsi" w:cstheme="minorHAnsi"/>
        </w:rPr>
        <w:t xml:space="preserve"> Smith &amp; Co,</w:t>
      </w:r>
      <w:r w:rsidR="00F26F68">
        <w:rPr>
          <w:rFonts w:asciiTheme="minorHAnsi" w:hAnsiTheme="minorHAnsi" w:cstheme="minorHAnsi"/>
        </w:rPr>
        <w:t xml:space="preserve"> as they do not provide audit services.  Expenditure is up a similar amount; </w:t>
      </w:r>
      <w:r w:rsidR="007C37BB">
        <w:rPr>
          <w:rFonts w:asciiTheme="minorHAnsi" w:hAnsiTheme="minorHAnsi" w:cstheme="minorHAnsi"/>
        </w:rPr>
        <w:t xml:space="preserve">and </w:t>
      </w:r>
      <w:r w:rsidR="00F26F68">
        <w:rPr>
          <w:rFonts w:asciiTheme="minorHAnsi" w:hAnsiTheme="minorHAnsi" w:cstheme="minorHAnsi"/>
        </w:rPr>
        <w:t xml:space="preserve">reserves </w:t>
      </w:r>
      <w:r w:rsidR="007C37BB">
        <w:rPr>
          <w:rFonts w:asciiTheme="minorHAnsi" w:hAnsiTheme="minorHAnsi" w:cstheme="minorHAnsi"/>
        </w:rPr>
        <w:t xml:space="preserve">are in a healthy position </w:t>
      </w:r>
      <w:r w:rsidR="00F26F68">
        <w:rPr>
          <w:rFonts w:asciiTheme="minorHAnsi" w:hAnsiTheme="minorHAnsi" w:cstheme="minorHAnsi"/>
        </w:rPr>
        <w:t>hav</w:t>
      </w:r>
      <w:r w:rsidR="007C37BB">
        <w:rPr>
          <w:rFonts w:asciiTheme="minorHAnsi" w:hAnsiTheme="minorHAnsi" w:cstheme="minorHAnsi"/>
        </w:rPr>
        <w:t>ing</w:t>
      </w:r>
      <w:r w:rsidR="00F26F68">
        <w:rPr>
          <w:rFonts w:asciiTheme="minorHAnsi" w:hAnsiTheme="minorHAnsi" w:cstheme="minorHAnsi"/>
        </w:rPr>
        <w:t xml:space="preserve"> gone up from £50k to £70k. </w:t>
      </w:r>
      <w:r w:rsidR="007C37BB">
        <w:rPr>
          <w:rFonts w:asciiTheme="minorHAnsi" w:hAnsiTheme="minorHAnsi" w:cstheme="minorHAnsi"/>
        </w:rPr>
        <w:t>JT thanked CLS staff and Jean Ainsley (Ainsley Smith &amp; Co Accountants). The appointment of a new accountant is to go out to tender.</w:t>
      </w:r>
    </w:p>
    <w:p w14:paraId="00CD26D6" w14:textId="260BB8E1" w:rsidR="0041178D" w:rsidRPr="00262292" w:rsidRDefault="00CE1507" w:rsidP="0042211E">
      <w:pPr>
        <w:pStyle w:val="ListParagraph"/>
        <w:widowControl/>
        <w:autoSpaceDE/>
        <w:autoSpaceDN/>
        <w:spacing w:before="120"/>
        <w:ind w:left="714"/>
        <w:rPr>
          <w:rFonts w:asciiTheme="minorHAnsi" w:hAnsiTheme="minorHAnsi" w:cstheme="minorHAnsi"/>
        </w:rPr>
      </w:pPr>
      <w:r w:rsidRPr="00262292">
        <w:rPr>
          <w:rFonts w:asciiTheme="minorHAnsi" w:hAnsiTheme="minorHAnsi" w:cstheme="minorHAnsi"/>
        </w:rPr>
        <w:t>The 202</w:t>
      </w:r>
      <w:r w:rsidR="00EE41C0">
        <w:rPr>
          <w:rFonts w:asciiTheme="minorHAnsi" w:hAnsiTheme="minorHAnsi" w:cstheme="minorHAnsi"/>
        </w:rPr>
        <w:t>3</w:t>
      </w:r>
      <w:r w:rsidRPr="00262292">
        <w:rPr>
          <w:rFonts w:asciiTheme="minorHAnsi" w:hAnsiTheme="minorHAnsi" w:cstheme="minorHAnsi"/>
        </w:rPr>
        <w:t xml:space="preserve"> accounts were proposed by</w:t>
      </w:r>
      <w:r w:rsidR="00EF27BD">
        <w:rPr>
          <w:rFonts w:asciiTheme="minorHAnsi" w:hAnsiTheme="minorHAnsi" w:cstheme="minorHAnsi"/>
        </w:rPr>
        <w:t xml:space="preserve"> </w:t>
      </w:r>
      <w:r w:rsidR="007C37BB">
        <w:rPr>
          <w:rFonts w:asciiTheme="minorHAnsi" w:hAnsiTheme="minorHAnsi" w:cstheme="minorHAnsi"/>
        </w:rPr>
        <w:t>Megan McInnes (Applecross Community Company)</w:t>
      </w:r>
      <w:r w:rsidR="00EF27BD">
        <w:rPr>
          <w:rFonts w:asciiTheme="minorHAnsi" w:hAnsiTheme="minorHAnsi" w:cstheme="minorHAnsi"/>
        </w:rPr>
        <w:t xml:space="preserve"> </w:t>
      </w:r>
      <w:r w:rsidR="0041178D" w:rsidRPr="00262292">
        <w:rPr>
          <w:rFonts w:asciiTheme="minorHAnsi" w:hAnsiTheme="minorHAnsi" w:cstheme="minorHAnsi"/>
        </w:rPr>
        <w:t>and seconded by</w:t>
      </w:r>
      <w:r w:rsidR="007C37BB">
        <w:rPr>
          <w:rFonts w:asciiTheme="minorHAnsi" w:hAnsiTheme="minorHAnsi" w:cstheme="minorHAnsi"/>
        </w:rPr>
        <w:t xml:space="preserve"> Rach</w:t>
      </w:r>
      <w:r w:rsidR="00971044">
        <w:rPr>
          <w:rFonts w:asciiTheme="minorHAnsi" w:hAnsiTheme="minorHAnsi" w:cstheme="minorHAnsi"/>
        </w:rPr>
        <w:t>e</w:t>
      </w:r>
      <w:r w:rsidR="007C37BB">
        <w:rPr>
          <w:rFonts w:asciiTheme="minorHAnsi" w:hAnsiTheme="minorHAnsi" w:cstheme="minorHAnsi"/>
        </w:rPr>
        <w:t>l Skene (Assynt Development Trust)</w:t>
      </w:r>
      <w:r w:rsidR="0041178D" w:rsidRPr="00262292">
        <w:rPr>
          <w:rFonts w:asciiTheme="minorHAnsi" w:hAnsiTheme="minorHAnsi" w:cstheme="minorHAnsi"/>
        </w:rPr>
        <w:t>.</w:t>
      </w:r>
    </w:p>
    <w:p w14:paraId="63A82ECB" w14:textId="613EF900" w:rsidR="00731173" w:rsidRPr="00EE41C0" w:rsidRDefault="006266F9" w:rsidP="00892E20">
      <w:pPr>
        <w:pStyle w:val="ListParagraph"/>
        <w:widowControl/>
        <w:numPr>
          <w:ilvl w:val="0"/>
          <w:numId w:val="15"/>
        </w:numPr>
        <w:autoSpaceDE/>
        <w:autoSpaceDN/>
        <w:spacing w:before="120"/>
        <w:ind w:left="714" w:hanging="357"/>
        <w:rPr>
          <w:rFonts w:asciiTheme="minorHAnsi" w:hAnsiTheme="minorHAnsi" w:cstheme="minorHAnsi"/>
        </w:rPr>
      </w:pPr>
      <w:r w:rsidRPr="00EE41C0">
        <w:rPr>
          <w:rFonts w:asciiTheme="minorHAnsi" w:hAnsiTheme="minorHAnsi" w:cstheme="minorHAnsi"/>
          <w:b/>
          <w:bCs/>
        </w:rPr>
        <w:t>Appointment of Directors nominated by members</w:t>
      </w:r>
      <w:r w:rsidR="000B38ED" w:rsidRPr="00EE41C0">
        <w:rPr>
          <w:rFonts w:asciiTheme="minorHAnsi" w:hAnsiTheme="minorHAnsi" w:cstheme="minorHAnsi"/>
          <w:b/>
          <w:bCs/>
        </w:rPr>
        <w:br/>
      </w:r>
      <w:r w:rsidR="00AE2ED9" w:rsidRPr="00EE41C0">
        <w:rPr>
          <w:rFonts w:asciiTheme="minorHAnsi" w:hAnsiTheme="minorHAnsi" w:cstheme="minorHAnsi"/>
        </w:rPr>
        <w:t>A</w:t>
      </w:r>
      <w:r w:rsidR="00F85B06">
        <w:rPr>
          <w:rFonts w:asciiTheme="minorHAnsi" w:hAnsiTheme="minorHAnsi" w:cstheme="minorHAnsi"/>
        </w:rPr>
        <w:t>R</w:t>
      </w:r>
      <w:r w:rsidR="00AE2ED9" w:rsidRPr="00EE41C0">
        <w:rPr>
          <w:rFonts w:asciiTheme="minorHAnsi" w:hAnsiTheme="minorHAnsi" w:cstheme="minorHAnsi"/>
        </w:rPr>
        <w:t xml:space="preserve">ae </w:t>
      </w:r>
      <w:r w:rsidR="00F85B06">
        <w:rPr>
          <w:rFonts w:asciiTheme="minorHAnsi" w:hAnsiTheme="minorHAnsi" w:cstheme="minorHAnsi"/>
        </w:rPr>
        <w:t>proposed</w:t>
      </w:r>
      <w:r w:rsidR="00657E9A">
        <w:rPr>
          <w:rFonts w:asciiTheme="minorHAnsi" w:hAnsiTheme="minorHAnsi" w:cstheme="minorHAnsi"/>
        </w:rPr>
        <w:t xml:space="preserve"> the reappointment of </w:t>
      </w:r>
      <w:r w:rsidR="00731173" w:rsidRPr="00EE41C0">
        <w:rPr>
          <w:rFonts w:asciiTheme="minorHAnsi" w:hAnsiTheme="minorHAnsi" w:cstheme="minorHAnsi"/>
        </w:rPr>
        <w:t>Agnes Rennie</w:t>
      </w:r>
      <w:r w:rsidR="00786804">
        <w:rPr>
          <w:rFonts w:asciiTheme="minorHAnsi" w:hAnsiTheme="minorHAnsi" w:cstheme="minorHAnsi"/>
        </w:rPr>
        <w:t xml:space="preserve"> and </w:t>
      </w:r>
      <w:r w:rsidR="00657E9A">
        <w:rPr>
          <w:rFonts w:asciiTheme="minorHAnsi" w:hAnsiTheme="minorHAnsi" w:cstheme="minorHAnsi"/>
        </w:rPr>
        <w:t>Director</w:t>
      </w:r>
      <w:r w:rsidR="00786804">
        <w:rPr>
          <w:rFonts w:asciiTheme="minorHAnsi" w:hAnsiTheme="minorHAnsi" w:cstheme="minorHAnsi"/>
        </w:rPr>
        <w:t xml:space="preserve">s </w:t>
      </w:r>
      <w:r w:rsidR="00657E9A">
        <w:rPr>
          <w:rFonts w:asciiTheme="minorHAnsi" w:hAnsiTheme="minorHAnsi" w:cstheme="minorHAnsi"/>
        </w:rPr>
        <w:t>appointe</w:t>
      </w:r>
      <w:r w:rsidR="00786804">
        <w:rPr>
          <w:rFonts w:asciiTheme="minorHAnsi" w:hAnsiTheme="minorHAnsi" w:cstheme="minorHAnsi"/>
        </w:rPr>
        <w:t>d during the year, who were</w:t>
      </w:r>
      <w:r w:rsidR="00E336F4">
        <w:rPr>
          <w:rFonts w:asciiTheme="minorHAnsi" w:hAnsiTheme="minorHAnsi" w:cstheme="minorHAnsi"/>
        </w:rPr>
        <w:t>:</w:t>
      </w:r>
      <w:r w:rsidR="00786804">
        <w:rPr>
          <w:rFonts w:asciiTheme="minorHAnsi" w:hAnsiTheme="minorHAnsi" w:cstheme="minorHAnsi"/>
        </w:rPr>
        <w:t xml:space="preserve"> </w:t>
      </w:r>
      <w:r w:rsidR="00657E9A">
        <w:rPr>
          <w:rFonts w:asciiTheme="minorHAnsi" w:hAnsiTheme="minorHAnsi" w:cstheme="minorHAnsi"/>
        </w:rPr>
        <w:t xml:space="preserve">Megan McInnes (Applecross Community Company) and Rachel Skene (Assynt Development Trust).  The reappointment and approvals were proposed by John </w:t>
      </w:r>
      <w:r w:rsidR="0042323D">
        <w:rPr>
          <w:rFonts w:asciiTheme="minorHAnsi" w:hAnsiTheme="minorHAnsi" w:cstheme="minorHAnsi"/>
        </w:rPr>
        <w:t xml:space="preserve">Watt </w:t>
      </w:r>
      <w:r w:rsidR="00657E9A">
        <w:rPr>
          <w:rFonts w:asciiTheme="minorHAnsi" w:hAnsiTheme="minorHAnsi" w:cstheme="minorHAnsi"/>
        </w:rPr>
        <w:t>(</w:t>
      </w:r>
      <w:r w:rsidR="0042323D">
        <w:rPr>
          <w:rFonts w:asciiTheme="minorHAnsi" w:hAnsiTheme="minorHAnsi" w:cstheme="minorHAnsi"/>
        </w:rPr>
        <w:t>Community Land Scotland</w:t>
      </w:r>
      <w:r w:rsidR="00657E9A">
        <w:rPr>
          <w:rFonts w:asciiTheme="minorHAnsi" w:hAnsiTheme="minorHAnsi" w:cstheme="minorHAnsi"/>
        </w:rPr>
        <w:t>) and seconded by Grace Murray (STOW)</w:t>
      </w:r>
      <w:r w:rsidR="0042323D">
        <w:rPr>
          <w:rFonts w:asciiTheme="minorHAnsi" w:hAnsiTheme="minorHAnsi" w:cstheme="minorHAnsi"/>
        </w:rPr>
        <w:t>.</w:t>
      </w:r>
    </w:p>
    <w:p w14:paraId="738B6425" w14:textId="30918552" w:rsidR="006266F9" w:rsidRPr="00262292" w:rsidRDefault="006266F9" w:rsidP="00830B93">
      <w:pPr>
        <w:pStyle w:val="ListParagraph"/>
        <w:widowControl/>
        <w:numPr>
          <w:ilvl w:val="0"/>
          <w:numId w:val="15"/>
        </w:numPr>
        <w:autoSpaceDE/>
        <w:autoSpaceDN/>
        <w:spacing w:before="120"/>
        <w:ind w:left="714" w:hanging="357"/>
        <w:rPr>
          <w:rFonts w:asciiTheme="minorHAnsi" w:hAnsiTheme="minorHAnsi" w:cstheme="minorHAnsi"/>
        </w:rPr>
      </w:pPr>
      <w:r w:rsidRPr="00262292">
        <w:rPr>
          <w:rFonts w:asciiTheme="minorHAnsi" w:hAnsiTheme="minorHAnsi" w:cstheme="minorHAnsi"/>
          <w:b/>
          <w:bCs/>
        </w:rPr>
        <w:t>Any other competent business</w:t>
      </w:r>
      <w:r w:rsidR="00E6043D" w:rsidRPr="00262292">
        <w:rPr>
          <w:rFonts w:asciiTheme="minorHAnsi" w:hAnsiTheme="minorHAnsi" w:cstheme="minorHAnsi"/>
          <w:b/>
          <w:bCs/>
        </w:rPr>
        <w:br/>
      </w:r>
      <w:r w:rsidR="00866E61" w:rsidRPr="00262292">
        <w:rPr>
          <w:rFonts w:asciiTheme="minorHAnsi" w:hAnsiTheme="minorHAnsi" w:cstheme="minorHAnsi"/>
        </w:rPr>
        <w:t xml:space="preserve">ARae thanked everyone for attending the AGM as well as the Directors, </w:t>
      </w:r>
      <w:proofErr w:type="spellStart"/>
      <w:r w:rsidR="00866E61" w:rsidRPr="00262292">
        <w:rPr>
          <w:rFonts w:asciiTheme="minorHAnsi" w:hAnsiTheme="minorHAnsi" w:cstheme="minorHAnsi"/>
        </w:rPr>
        <w:t>Staf</w:t>
      </w:r>
      <w:proofErr w:type="spellEnd"/>
      <w:r w:rsidR="00284EAE">
        <w:rPr>
          <w:rFonts w:asciiTheme="minorHAnsi" w:hAnsiTheme="minorHAnsi" w:cstheme="minorHAnsi"/>
          <w:lang w:val="gd-GB"/>
        </w:rPr>
        <w:t>f</w:t>
      </w:r>
      <w:r w:rsidR="00866E61" w:rsidRPr="00262292">
        <w:rPr>
          <w:rFonts w:asciiTheme="minorHAnsi" w:hAnsiTheme="minorHAnsi" w:cstheme="minorHAnsi"/>
        </w:rPr>
        <w:t xml:space="preserve"> and Members of Community Land Scotland.</w:t>
      </w:r>
    </w:p>
    <w:p w14:paraId="458DCF9A" w14:textId="77777777" w:rsidR="006266F9" w:rsidRPr="00262292" w:rsidRDefault="006266F9" w:rsidP="00830B93">
      <w:pPr>
        <w:pStyle w:val="ListParagraph"/>
        <w:widowControl/>
        <w:numPr>
          <w:ilvl w:val="0"/>
          <w:numId w:val="15"/>
        </w:numPr>
        <w:autoSpaceDE/>
        <w:autoSpaceDN/>
        <w:spacing w:before="120"/>
        <w:ind w:left="714" w:hanging="357"/>
        <w:rPr>
          <w:rFonts w:asciiTheme="minorHAnsi" w:hAnsiTheme="minorHAnsi" w:cstheme="minorHAnsi"/>
          <w:b/>
          <w:bCs/>
        </w:rPr>
      </w:pPr>
      <w:r w:rsidRPr="00262292">
        <w:rPr>
          <w:rFonts w:asciiTheme="minorHAnsi" w:hAnsiTheme="minorHAnsi" w:cstheme="minorHAnsi"/>
          <w:b/>
          <w:bCs/>
        </w:rPr>
        <w:t>Conclusion of meeting</w:t>
      </w:r>
    </w:p>
    <w:p w14:paraId="38B7C1B7" w14:textId="77777777" w:rsidR="006266F9" w:rsidRPr="00830B93" w:rsidRDefault="006266F9" w:rsidP="00C56F80">
      <w:pPr>
        <w:spacing w:line="360" w:lineRule="auto"/>
        <w:rPr>
          <w:rFonts w:asciiTheme="minorHAnsi" w:hAnsiTheme="minorHAnsi" w:cstheme="minorHAnsi"/>
        </w:rPr>
      </w:pPr>
    </w:p>
    <w:sectPr w:rsidR="006266F9" w:rsidRPr="00830B93" w:rsidSect="00F021A4">
      <w:headerReference w:type="default" r:id="rId10"/>
      <w:footerReference w:type="default" r:id="rId11"/>
      <w:pgSz w:w="11906" w:h="16838"/>
      <w:pgMar w:top="2127" w:right="991" w:bottom="1560" w:left="1440" w:header="708" w:footer="8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B92B7" w14:textId="77777777" w:rsidR="00D34BF0" w:rsidRDefault="00D34BF0" w:rsidP="00F44B06">
      <w:r>
        <w:separator/>
      </w:r>
    </w:p>
  </w:endnote>
  <w:endnote w:type="continuationSeparator" w:id="0">
    <w:p w14:paraId="2763581F" w14:textId="77777777" w:rsidR="00D34BF0" w:rsidRDefault="00D34BF0" w:rsidP="00F44B06">
      <w:r>
        <w:continuationSeparator/>
      </w:r>
    </w:p>
  </w:endnote>
  <w:endnote w:type="continuationNotice" w:id="1">
    <w:p w14:paraId="72781D91" w14:textId="77777777" w:rsidR="00D34BF0" w:rsidRDefault="00D34B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el Pro">
    <w:altName w:val="Calibri"/>
    <w:panose1 w:val="00000000000000000000"/>
    <w:charset w:val="00"/>
    <w:family w:val="modern"/>
    <w:notTrueType/>
    <w:pitch w:val="variable"/>
    <w:sig w:usb0="800000FF" w:usb1="5000206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8F45E" w14:textId="44A6762F" w:rsidR="00FF1803" w:rsidRDefault="00FF1803" w:rsidP="0065219C">
    <w:pPr>
      <w:pStyle w:val="Footer"/>
      <w:tabs>
        <w:tab w:val="clear" w:pos="4513"/>
      </w:tabs>
      <w:ind w:left="1134"/>
      <w:rPr>
        <w:rFonts w:ascii="Abel Pro" w:hAnsi="Abel Pro"/>
        <w:color w:val="717074"/>
        <w:sz w:val="20"/>
        <w:szCs w:val="20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59E07DC7" wp14:editId="10FFB5AB">
          <wp:simplePos x="0" y="0"/>
          <wp:positionH relativeFrom="column">
            <wp:posOffset>66040</wp:posOffset>
          </wp:positionH>
          <wp:positionV relativeFrom="paragraph">
            <wp:posOffset>10160</wp:posOffset>
          </wp:positionV>
          <wp:extent cx="340995" cy="323850"/>
          <wp:effectExtent l="0" t="0" r="1905" b="0"/>
          <wp:wrapTight wrapText="bothSides">
            <wp:wrapPolygon edited="0">
              <wp:start x="6034" y="0"/>
              <wp:lineTo x="0" y="5082"/>
              <wp:lineTo x="0" y="15247"/>
              <wp:lineTo x="2413" y="20329"/>
              <wp:lineTo x="19307" y="20329"/>
              <wp:lineTo x="20514" y="17788"/>
              <wp:lineTo x="20514" y="5082"/>
              <wp:lineTo x="15687" y="0"/>
              <wp:lineTo x="6034" y="0"/>
            </wp:wrapPolygon>
          </wp:wrapTight>
          <wp:docPr id="26" name="Picture 26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Picture 88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4099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1568">
      <w:rPr>
        <w:rFonts w:ascii="Abel Pro" w:hAnsi="Abel Pro"/>
        <w:color w:val="717074"/>
        <w:sz w:val="20"/>
        <w:szCs w:val="20"/>
      </w:rPr>
      <w:tab/>
      <w:t xml:space="preserve">Registered office: </w:t>
    </w:r>
    <w:r w:rsidR="009B1568" w:rsidRPr="009B1568">
      <w:rPr>
        <w:rFonts w:ascii="Abel Pro" w:hAnsi="Abel Pro"/>
        <w:color w:val="717074"/>
        <w:sz w:val="20"/>
        <w:szCs w:val="20"/>
      </w:rPr>
      <w:t xml:space="preserve"> Ainsley, Smith &amp; Co</w:t>
    </w:r>
    <w:r w:rsidR="009B1568" w:rsidRPr="0065219C">
      <w:rPr>
        <w:rFonts w:ascii="Abel Pro" w:hAnsi="Abel Pro"/>
        <w:color w:val="8CC63F"/>
        <w:sz w:val="20"/>
        <w:szCs w:val="20"/>
      </w:rPr>
      <w:t xml:space="preserve"> | </w:t>
    </w:r>
    <w:r w:rsidR="009B1568" w:rsidRPr="009B1568">
      <w:rPr>
        <w:rFonts w:ascii="Abel Pro" w:hAnsi="Abel Pro"/>
        <w:color w:val="717074"/>
        <w:sz w:val="20"/>
        <w:szCs w:val="20"/>
      </w:rPr>
      <w:t>21 Argyll Square</w:t>
    </w:r>
    <w:r w:rsidR="009B1568" w:rsidRPr="0065219C">
      <w:rPr>
        <w:rFonts w:ascii="Abel Pro" w:hAnsi="Abel Pro"/>
        <w:color w:val="8CC63F"/>
        <w:sz w:val="20"/>
        <w:szCs w:val="20"/>
      </w:rPr>
      <w:t xml:space="preserve"> | </w:t>
    </w:r>
    <w:r w:rsidR="009B1568" w:rsidRPr="009B1568">
      <w:rPr>
        <w:rFonts w:ascii="Abel Pro" w:hAnsi="Abel Pro"/>
        <w:color w:val="717074"/>
        <w:sz w:val="20"/>
        <w:szCs w:val="20"/>
      </w:rPr>
      <w:t>Oban</w:t>
    </w:r>
    <w:r w:rsidR="009B1568" w:rsidRPr="0065219C">
      <w:rPr>
        <w:rFonts w:ascii="Abel Pro" w:hAnsi="Abel Pro"/>
        <w:color w:val="8CC63F"/>
        <w:sz w:val="20"/>
        <w:szCs w:val="20"/>
      </w:rPr>
      <w:t xml:space="preserve"> | </w:t>
    </w:r>
    <w:r w:rsidR="009B1568" w:rsidRPr="009B1568">
      <w:rPr>
        <w:rFonts w:ascii="Abel Pro" w:hAnsi="Abel Pro"/>
        <w:color w:val="717074"/>
        <w:sz w:val="20"/>
        <w:szCs w:val="20"/>
      </w:rPr>
      <w:t>Argy</w:t>
    </w:r>
    <w:r w:rsidR="009B1568" w:rsidRPr="0065219C">
      <w:rPr>
        <w:rFonts w:ascii="Abel Pro" w:hAnsi="Abel Pro"/>
        <w:color w:val="717074"/>
        <w:sz w:val="20"/>
        <w:szCs w:val="20"/>
      </w:rPr>
      <w:t>ll</w:t>
    </w:r>
    <w:r w:rsidR="009B1568" w:rsidRPr="0065219C">
      <w:rPr>
        <w:rFonts w:ascii="Abel Pro" w:hAnsi="Abel Pro"/>
        <w:color w:val="8CC63F"/>
        <w:sz w:val="20"/>
        <w:szCs w:val="20"/>
      </w:rPr>
      <w:t xml:space="preserve"> | </w:t>
    </w:r>
    <w:r w:rsidR="009B1568" w:rsidRPr="009B1568">
      <w:rPr>
        <w:rFonts w:ascii="Abel Pro" w:hAnsi="Abel Pro"/>
        <w:color w:val="717074"/>
        <w:sz w:val="20"/>
        <w:szCs w:val="20"/>
      </w:rPr>
      <w:t>PA34 4AT</w:t>
    </w:r>
  </w:p>
  <w:p w14:paraId="544B9EAE" w14:textId="4D12210B" w:rsidR="0065219C" w:rsidRPr="009B1568" w:rsidRDefault="0065219C" w:rsidP="009B1568">
    <w:pPr>
      <w:pStyle w:val="Footer"/>
      <w:tabs>
        <w:tab w:val="clear" w:pos="4513"/>
      </w:tabs>
      <w:ind w:left="1134"/>
      <w:rPr>
        <w:rFonts w:ascii="Abel Pro" w:hAnsi="Abel Pro"/>
        <w:color w:val="717074"/>
        <w:sz w:val="20"/>
        <w:szCs w:val="20"/>
      </w:rPr>
    </w:pPr>
    <w:r>
      <w:rPr>
        <w:rFonts w:ascii="Abel Pro" w:hAnsi="Abel Pro"/>
        <w:color w:val="717074"/>
        <w:sz w:val="20"/>
        <w:szCs w:val="20"/>
      </w:rPr>
      <w:tab/>
    </w:r>
    <w:r w:rsidRPr="0065219C">
      <w:rPr>
        <w:rFonts w:ascii="Abel Pro" w:hAnsi="Abel Pro"/>
        <w:color w:val="717074"/>
        <w:sz w:val="20"/>
        <w:szCs w:val="20"/>
      </w:rPr>
      <w:t>Charity registered in Scotland SC041864, Company Number SC385572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9B556" w14:textId="77777777" w:rsidR="00D34BF0" w:rsidRDefault="00D34BF0" w:rsidP="00F44B06">
      <w:r>
        <w:separator/>
      </w:r>
    </w:p>
  </w:footnote>
  <w:footnote w:type="continuationSeparator" w:id="0">
    <w:p w14:paraId="663C0E0E" w14:textId="77777777" w:rsidR="00D34BF0" w:rsidRDefault="00D34BF0" w:rsidP="00F44B06">
      <w:r>
        <w:continuationSeparator/>
      </w:r>
    </w:p>
  </w:footnote>
  <w:footnote w:type="continuationNotice" w:id="1">
    <w:p w14:paraId="37D2FD91" w14:textId="77777777" w:rsidR="00D34BF0" w:rsidRDefault="00D34B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4E6D" w14:textId="77777777" w:rsidR="005C52D7" w:rsidRPr="00F44B06" w:rsidRDefault="005C52D7" w:rsidP="005C52D7">
    <w:pPr>
      <w:pStyle w:val="Header"/>
      <w:tabs>
        <w:tab w:val="clear" w:pos="4513"/>
      </w:tabs>
      <w:ind w:left="5670"/>
      <w:rPr>
        <w:rFonts w:ascii="Abel Pro" w:hAnsi="Abel Pro"/>
        <w:color w:val="717074"/>
      </w:rPr>
    </w:pPr>
    <w:r w:rsidRPr="00F44B06">
      <w:rPr>
        <w:rFonts w:ascii="Abel Pro" w:hAnsi="Abel Pro"/>
        <w:noProof/>
        <w:color w:val="717074"/>
      </w:rPr>
      <w:drawing>
        <wp:anchor distT="0" distB="0" distL="114300" distR="114300" simplePos="0" relativeHeight="251660289" behindDoc="0" locked="0" layoutInCell="1" allowOverlap="1" wp14:anchorId="62DBC3CE" wp14:editId="23F398AB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2854072" cy="628650"/>
          <wp:effectExtent l="0" t="0" r="3810" b="0"/>
          <wp:wrapNone/>
          <wp:docPr id="305242224" name="Picture 30524222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4683" cy="630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bel Pro" w:hAnsi="Abel Pro"/>
        <w:noProof/>
        <w:color w:val="717074"/>
      </w:rPr>
      <w:t>Pearce Institute</w:t>
    </w:r>
    <w:r w:rsidRPr="00FF1803">
      <w:rPr>
        <w:rFonts w:ascii="Abel Pro" w:hAnsi="Abel Pro"/>
        <w:color w:val="8CC63F"/>
      </w:rPr>
      <w:t xml:space="preserve"> | </w:t>
    </w:r>
    <w:r>
      <w:rPr>
        <w:rFonts w:ascii="Abel Pro" w:hAnsi="Abel Pro"/>
        <w:color w:val="717074"/>
      </w:rPr>
      <w:t>840-860 Govan Road</w:t>
    </w:r>
  </w:p>
  <w:p w14:paraId="57666F08" w14:textId="77777777" w:rsidR="005C52D7" w:rsidRDefault="005C52D7" w:rsidP="005C52D7">
    <w:pPr>
      <w:pStyle w:val="Header"/>
      <w:tabs>
        <w:tab w:val="clear" w:pos="4513"/>
      </w:tabs>
      <w:ind w:left="5670"/>
      <w:rPr>
        <w:rFonts w:ascii="Abel Pro" w:hAnsi="Abel Pro"/>
        <w:color w:val="8CC63F"/>
      </w:rPr>
    </w:pPr>
    <w:r w:rsidRPr="00F44B06">
      <w:rPr>
        <w:rFonts w:ascii="Abel Pro" w:hAnsi="Abel Pro"/>
        <w:color w:val="717074"/>
      </w:rPr>
      <w:t>Glasgow</w:t>
    </w:r>
    <w:r w:rsidRPr="00FF1803">
      <w:rPr>
        <w:rFonts w:ascii="Abel Pro" w:hAnsi="Abel Pro"/>
        <w:color w:val="8CC63F"/>
      </w:rPr>
      <w:t xml:space="preserve"> | </w:t>
    </w:r>
    <w:r w:rsidRPr="00F44B06">
      <w:rPr>
        <w:rFonts w:ascii="Abel Pro" w:hAnsi="Abel Pro"/>
        <w:color w:val="717074"/>
      </w:rPr>
      <w:t>G</w:t>
    </w:r>
    <w:r>
      <w:rPr>
        <w:rFonts w:ascii="Abel Pro" w:hAnsi="Abel Pro"/>
        <w:color w:val="717074"/>
      </w:rPr>
      <w:t>51 3UU</w:t>
    </w:r>
    <w:r w:rsidRPr="00F44B06">
      <w:rPr>
        <w:rFonts w:ascii="Abel Pro" w:hAnsi="Abel Pro"/>
        <w:color w:val="8CC63F"/>
      </w:rPr>
      <w:t xml:space="preserve"> </w:t>
    </w:r>
  </w:p>
  <w:p w14:paraId="0FBE7208" w14:textId="77777777" w:rsidR="005C52D7" w:rsidRPr="00F44B06" w:rsidRDefault="005C52D7" w:rsidP="005C52D7">
    <w:pPr>
      <w:pStyle w:val="Header"/>
      <w:tabs>
        <w:tab w:val="clear" w:pos="4513"/>
      </w:tabs>
      <w:ind w:left="5670"/>
      <w:rPr>
        <w:rFonts w:ascii="Abel Pro" w:hAnsi="Abel Pro"/>
        <w:color w:val="8CC63F"/>
      </w:rPr>
    </w:pPr>
    <w:r w:rsidRPr="00F44B06">
      <w:rPr>
        <w:rFonts w:ascii="Abel Pro" w:hAnsi="Abel Pro"/>
        <w:color w:val="8CC63F"/>
      </w:rPr>
      <w:t>e:</w:t>
    </w:r>
    <w:r>
      <w:rPr>
        <w:rFonts w:ascii="Abel Pro" w:hAnsi="Abel Pro"/>
        <w:color w:val="717074"/>
      </w:rPr>
      <w:t xml:space="preserve"> info@communitylandscotland.org.uk</w:t>
    </w:r>
  </w:p>
  <w:p w14:paraId="18295481" w14:textId="77777777" w:rsidR="005C52D7" w:rsidRPr="00F44B06" w:rsidRDefault="005C52D7" w:rsidP="005C52D7">
    <w:pPr>
      <w:pStyle w:val="Header"/>
      <w:tabs>
        <w:tab w:val="clear" w:pos="4513"/>
      </w:tabs>
      <w:ind w:left="5670"/>
      <w:rPr>
        <w:rFonts w:ascii="Abel Pro" w:hAnsi="Abel Pro"/>
        <w:color w:val="717074"/>
      </w:rPr>
    </w:pPr>
    <w:r>
      <w:rPr>
        <w:rFonts w:ascii="Abel Pro" w:hAnsi="Abel Pro"/>
        <w:color w:val="717074"/>
      </w:rPr>
      <w:t>www.communitylandscotland.org.uk</w:t>
    </w:r>
  </w:p>
  <w:p w14:paraId="049BAA2A" w14:textId="77777777" w:rsidR="005C52D7" w:rsidRPr="009A6094" w:rsidRDefault="005C52D7" w:rsidP="005C52D7">
    <w:pPr>
      <w:pStyle w:val="Header"/>
    </w:pPr>
  </w:p>
  <w:p w14:paraId="6D80AA52" w14:textId="2AC1A4DA" w:rsidR="00F44B06" w:rsidRPr="00F44B06" w:rsidRDefault="00F44B06" w:rsidP="00CA1A5C">
    <w:pPr>
      <w:pStyle w:val="Header"/>
      <w:tabs>
        <w:tab w:val="clear" w:pos="4513"/>
      </w:tabs>
      <w:ind w:left="5670"/>
      <w:rPr>
        <w:rFonts w:ascii="Abel Pro" w:hAnsi="Abel Pro"/>
        <w:color w:val="71707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94A73"/>
    <w:multiLevelType w:val="multilevel"/>
    <w:tmpl w:val="0F8E22CE"/>
    <w:lvl w:ilvl="0">
      <w:start w:val="1"/>
      <w:numFmt w:val="bullet"/>
      <w:lvlText w:val=""/>
      <w:lvlJc w:val="left"/>
      <w:pPr>
        <w:ind w:left="363" w:hanging="250"/>
        <w:jc w:val="left"/>
      </w:pPr>
      <w:rPr>
        <w:rFonts w:ascii="Symbol" w:hAnsi="Symbol" w:hint="default"/>
        <w:b/>
        <w:bCs/>
        <w:i w:val="0"/>
        <w:iCs w:val="0"/>
        <w:color w:val="545454"/>
        <w:spacing w:val="0"/>
        <w:w w:val="103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" w:hanging="456"/>
        <w:jc w:val="left"/>
      </w:pPr>
      <w:rPr>
        <w:rFonts w:hint="default"/>
        <w:spacing w:val="-4"/>
        <w:w w:val="103"/>
        <w:lang w:val="en-US" w:eastAsia="en-US" w:bidi="ar-SA"/>
      </w:rPr>
    </w:lvl>
    <w:lvl w:ilvl="2">
      <w:start w:val="1"/>
      <w:numFmt w:val="bullet"/>
      <w:lvlText w:val=""/>
      <w:lvlJc w:val="left"/>
      <w:pPr>
        <w:ind w:left="517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620" w:hanging="4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740" w:hanging="4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53" w:hanging="4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66" w:hanging="4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80" w:hanging="4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93" w:hanging="456"/>
      </w:pPr>
      <w:rPr>
        <w:rFonts w:hint="default"/>
        <w:lang w:val="en-US" w:eastAsia="en-US" w:bidi="ar-SA"/>
      </w:rPr>
    </w:lvl>
  </w:abstractNum>
  <w:abstractNum w:abstractNumId="1" w15:restartNumberingAfterBreak="0">
    <w:nsid w:val="2A05472D"/>
    <w:multiLevelType w:val="multilevel"/>
    <w:tmpl w:val="0F8E22CE"/>
    <w:lvl w:ilvl="0">
      <w:start w:val="1"/>
      <w:numFmt w:val="bullet"/>
      <w:lvlText w:val=""/>
      <w:lvlJc w:val="left"/>
      <w:pPr>
        <w:ind w:left="363" w:hanging="250"/>
        <w:jc w:val="left"/>
      </w:pPr>
      <w:rPr>
        <w:rFonts w:ascii="Symbol" w:hAnsi="Symbol" w:hint="default"/>
        <w:b/>
        <w:bCs/>
        <w:i w:val="0"/>
        <w:iCs w:val="0"/>
        <w:color w:val="545454"/>
        <w:spacing w:val="0"/>
        <w:w w:val="103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" w:hanging="456"/>
        <w:jc w:val="left"/>
      </w:pPr>
      <w:rPr>
        <w:rFonts w:hint="default"/>
        <w:spacing w:val="-4"/>
        <w:w w:val="103"/>
        <w:lang w:val="en-US" w:eastAsia="en-US" w:bidi="ar-SA"/>
      </w:rPr>
    </w:lvl>
    <w:lvl w:ilvl="2">
      <w:start w:val="1"/>
      <w:numFmt w:val="bullet"/>
      <w:lvlText w:val=""/>
      <w:lvlJc w:val="left"/>
      <w:pPr>
        <w:ind w:left="517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620" w:hanging="4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740" w:hanging="4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53" w:hanging="4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66" w:hanging="4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80" w:hanging="4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93" w:hanging="456"/>
      </w:pPr>
      <w:rPr>
        <w:rFonts w:hint="default"/>
        <w:lang w:val="en-US" w:eastAsia="en-US" w:bidi="ar-SA"/>
      </w:rPr>
    </w:lvl>
  </w:abstractNum>
  <w:abstractNum w:abstractNumId="2" w15:restartNumberingAfterBreak="0">
    <w:nsid w:val="2A763898"/>
    <w:multiLevelType w:val="multilevel"/>
    <w:tmpl w:val="0F8E22CE"/>
    <w:lvl w:ilvl="0">
      <w:start w:val="1"/>
      <w:numFmt w:val="bullet"/>
      <w:lvlText w:val=""/>
      <w:lvlJc w:val="left"/>
      <w:pPr>
        <w:ind w:left="363" w:hanging="250"/>
        <w:jc w:val="left"/>
      </w:pPr>
      <w:rPr>
        <w:rFonts w:ascii="Symbol" w:hAnsi="Symbol" w:hint="default"/>
        <w:b/>
        <w:bCs/>
        <w:i w:val="0"/>
        <w:iCs w:val="0"/>
        <w:color w:val="545454"/>
        <w:spacing w:val="0"/>
        <w:w w:val="103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" w:hanging="456"/>
        <w:jc w:val="left"/>
      </w:pPr>
      <w:rPr>
        <w:rFonts w:hint="default"/>
        <w:spacing w:val="-4"/>
        <w:w w:val="103"/>
        <w:lang w:val="en-US" w:eastAsia="en-US" w:bidi="ar-SA"/>
      </w:rPr>
    </w:lvl>
    <w:lvl w:ilvl="2">
      <w:start w:val="1"/>
      <w:numFmt w:val="bullet"/>
      <w:lvlText w:val=""/>
      <w:lvlJc w:val="left"/>
      <w:pPr>
        <w:ind w:left="517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620" w:hanging="4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740" w:hanging="4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53" w:hanging="4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66" w:hanging="4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80" w:hanging="4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93" w:hanging="456"/>
      </w:pPr>
      <w:rPr>
        <w:rFonts w:hint="default"/>
        <w:lang w:val="en-US" w:eastAsia="en-US" w:bidi="ar-SA"/>
      </w:rPr>
    </w:lvl>
  </w:abstractNum>
  <w:abstractNum w:abstractNumId="3" w15:restartNumberingAfterBreak="0">
    <w:nsid w:val="42601989"/>
    <w:multiLevelType w:val="multilevel"/>
    <w:tmpl w:val="3A36A2A0"/>
    <w:lvl w:ilvl="0">
      <w:start w:val="1"/>
      <w:numFmt w:val="decimal"/>
      <w:lvlText w:val="%1."/>
      <w:lvlJc w:val="left"/>
      <w:pPr>
        <w:ind w:left="363" w:hanging="250"/>
      </w:pPr>
      <w:rPr>
        <w:rFonts w:ascii="Segoe UI" w:eastAsia="Segoe UI" w:hAnsi="Segoe UI" w:cs="Segoe UI" w:hint="default"/>
        <w:b/>
        <w:bCs/>
        <w:i w:val="0"/>
        <w:iCs w:val="0"/>
        <w:color w:val="545454"/>
        <w:spacing w:val="0"/>
        <w:w w:val="103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" w:hanging="456"/>
      </w:pPr>
      <w:rPr>
        <w:rFonts w:hint="default"/>
        <w:spacing w:val="-4"/>
        <w:w w:val="103"/>
        <w:lang w:val="en-US" w:eastAsia="en-US" w:bidi="ar-SA"/>
      </w:rPr>
    </w:lvl>
    <w:lvl w:ilvl="2">
      <w:start w:val="1"/>
      <w:numFmt w:val="bullet"/>
      <w:lvlText w:val=""/>
      <w:lvlJc w:val="left"/>
      <w:pPr>
        <w:ind w:left="517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620" w:hanging="4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740" w:hanging="4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53" w:hanging="4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66" w:hanging="4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80" w:hanging="4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93" w:hanging="456"/>
      </w:pPr>
      <w:rPr>
        <w:rFonts w:hint="default"/>
        <w:lang w:val="en-US" w:eastAsia="en-US" w:bidi="ar-SA"/>
      </w:rPr>
    </w:lvl>
  </w:abstractNum>
  <w:abstractNum w:abstractNumId="4" w15:restartNumberingAfterBreak="0">
    <w:nsid w:val="46100DCE"/>
    <w:multiLevelType w:val="multilevel"/>
    <w:tmpl w:val="8732EBCA"/>
    <w:lvl w:ilvl="0">
      <w:start w:val="1"/>
      <w:numFmt w:val="decimal"/>
      <w:lvlText w:val="%1."/>
      <w:lvlJc w:val="left"/>
      <w:pPr>
        <w:ind w:left="363" w:hanging="250"/>
      </w:pPr>
      <w:rPr>
        <w:rFonts w:ascii="Segoe UI" w:eastAsia="Segoe UI" w:hAnsi="Segoe UI" w:cs="Segoe UI" w:hint="default"/>
        <w:b/>
        <w:bCs/>
        <w:i w:val="0"/>
        <w:iCs w:val="0"/>
        <w:color w:val="545454"/>
        <w:spacing w:val="0"/>
        <w:w w:val="103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" w:hanging="456"/>
      </w:pPr>
      <w:rPr>
        <w:rFonts w:hint="default"/>
        <w:spacing w:val="-4"/>
        <w:w w:val="103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13" w:hanging="456"/>
      </w:pPr>
      <w:rPr>
        <w:rFonts w:ascii="Segoe UI" w:eastAsia="Segoe UI" w:hAnsi="Segoe UI" w:cs="Segoe UI" w:hint="default"/>
        <w:b w:val="0"/>
        <w:bCs w:val="0"/>
        <w:i w:val="0"/>
        <w:iCs w:val="0"/>
        <w:color w:val="545454"/>
        <w:spacing w:val="-4"/>
        <w:w w:val="103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620" w:hanging="4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740" w:hanging="4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53" w:hanging="4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66" w:hanging="4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80" w:hanging="4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93" w:hanging="456"/>
      </w:pPr>
      <w:rPr>
        <w:rFonts w:hint="default"/>
        <w:lang w:val="en-US" w:eastAsia="en-US" w:bidi="ar-SA"/>
      </w:rPr>
    </w:lvl>
  </w:abstractNum>
  <w:abstractNum w:abstractNumId="5" w15:restartNumberingAfterBreak="0">
    <w:nsid w:val="4CA34B79"/>
    <w:multiLevelType w:val="multilevel"/>
    <w:tmpl w:val="3A36A2A0"/>
    <w:lvl w:ilvl="0">
      <w:start w:val="1"/>
      <w:numFmt w:val="decimal"/>
      <w:lvlText w:val="%1."/>
      <w:lvlJc w:val="left"/>
      <w:pPr>
        <w:ind w:left="363" w:hanging="250"/>
        <w:jc w:val="left"/>
      </w:pPr>
      <w:rPr>
        <w:rFonts w:ascii="Segoe UI" w:eastAsia="Segoe UI" w:hAnsi="Segoe UI" w:cs="Segoe UI" w:hint="default"/>
        <w:b/>
        <w:bCs/>
        <w:i w:val="0"/>
        <w:iCs w:val="0"/>
        <w:color w:val="545454"/>
        <w:spacing w:val="0"/>
        <w:w w:val="103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" w:hanging="456"/>
        <w:jc w:val="left"/>
      </w:pPr>
      <w:rPr>
        <w:rFonts w:hint="default"/>
        <w:spacing w:val="-4"/>
        <w:w w:val="103"/>
        <w:lang w:val="en-US" w:eastAsia="en-US" w:bidi="ar-SA"/>
      </w:rPr>
    </w:lvl>
    <w:lvl w:ilvl="2">
      <w:start w:val="1"/>
      <w:numFmt w:val="bullet"/>
      <w:lvlText w:val=""/>
      <w:lvlJc w:val="left"/>
      <w:pPr>
        <w:ind w:left="517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620" w:hanging="4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740" w:hanging="4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53" w:hanging="4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66" w:hanging="4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80" w:hanging="4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93" w:hanging="456"/>
      </w:pPr>
      <w:rPr>
        <w:rFonts w:hint="default"/>
        <w:lang w:val="en-US" w:eastAsia="en-US" w:bidi="ar-SA"/>
      </w:rPr>
    </w:lvl>
  </w:abstractNum>
  <w:abstractNum w:abstractNumId="6" w15:restartNumberingAfterBreak="0">
    <w:nsid w:val="4F6C34AA"/>
    <w:multiLevelType w:val="multilevel"/>
    <w:tmpl w:val="0F8E22CE"/>
    <w:lvl w:ilvl="0">
      <w:start w:val="1"/>
      <w:numFmt w:val="bullet"/>
      <w:lvlText w:val=""/>
      <w:lvlJc w:val="left"/>
      <w:pPr>
        <w:ind w:left="363" w:hanging="250"/>
        <w:jc w:val="left"/>
      </w:pPr>
      <w:rPr>
        <w:rFonts w:ascii="Symbol" w:hAnsi="Symbol" w:hint="default"/>
        <w:b/>
        <w:bCs/>
        <w:i w:val="0"/>
        <w:iCs w:val="0"/>
        <w:color w:val="545454"/>
        <w:spacing w:val="0"/>
        <w:w w:val="103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" w:hanging="456"/>
        <w:jc w:val="left"/>
      </w:pPr>
      <w:rPr>
        <w:rFonts w:hint="default"/>
        <w:spacing w:val="-4"/>
        <w:w w:val="103"/>
        <w:lang w:val="en-US" w:eastAsia="en-US" w:bidi="ar-SA"/>
      </w:rPr>
    </w:lvl>
    <w:lvl w:ilvl="2">
      <w:start w:val="1"/>
      <w:numFmt w:val="bullet"/>
      <w:lvlText w:val=""/>
      <w:lvlJc w:val="left"/>
      <w:pPr>
        <w:ind w:left="517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620" w:hanging="4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740" w:hanging="4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53" w:hanging="4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66" w:hanging="4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80" w:hanging="4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93" w:hanging="456"/>
      </w:pPr>
      <w:rPr>
        <w:rFonts w:hint="default"/>
        <w:lang w:val="en-US" w:eastAsia="en-US" w:bidi="ar-SA"/>
      </w:rPr>
    </w:lvl>
  </w:abstractNum>
  <w:abstractNum w:abstractNumId="7" w15:restartNumberingAfterBreak="0">
    <w:nsid w:val="54174E65"/>
    <w:multiLevelType w:val="multilevel"/>
    <w:tmpl w:val="3A36A2A0"/>
    <w:lvl w:ilvl="0">
      <w:start w:val="1"/>
      <w:numFmt w:val="decimal"/>
      <w:lvlText w:val="%1."/>
      <w:lvlJc w:val="left"/>
      <w:pPr>
        <w:ind w:left="363" w:hanging="250"/>
        <w:jc w:val="left"/>
      </w:pPr>
      <w:rPr>
        <w:rFonts w:ascii="Segoe UI" w:eastAsia="Segoe UI" w:hAnsi="Segoe UI" w:cs="Segoe UI" w:hint="default"/>
        <w:b/>
        <w:bCs/>
        <w:i w:val="0"/>
        <w:iCs w:val="0"/>
        <w:color w:val="545454"/>
        <w:spacing w:val="0"/>
        <w:w w:val="103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" w:hanging="456"/>
        <w:jc w:val="left"/>
      </w:pPr>
      <w:rPr>
        <w:rFonts w:hint="default"/>
        <w:spacing w:val="-4"/>
        <w:w w:val="103"/>
        <w:lang w:val="en-US" w:eastAsia="en-US" w:bidi="ar-SA"/>
      </w:rPr>
    </w:lvl>
    <w:lvl w:ilvl="2">
      <w:start w:val="1"/>
      <w:numFmt w:val="bullet"/>
      <w:lvlText w:val=""/>
      <w:lvlJc w:val="left"/>
      <w:pPr>
        <w:ind w:left="517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620" w:hanging="4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740" w:hanging="4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53" w:hanging="4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66" w:hanging="4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80" w:hanging="4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93" w:hanging="456"/>
      </w:pPr>
      <w:rPr>
        <w:rFonts w:hint="default"/>
        <w:lang w:val="en-US" w:eastAsia="en-US" w:bidi="ar-SA"/>
      </w:rPr>
    </w:lvl>
  </w:abstractNum>
  <w:abstractNum w:abstractNumId="8" w15:restartNumberingAfterBreak="0">
    <w:nsid w:val="548954E2"/>
    <w:multiLevelType w:val="multilevel"/>
    <w:tmpl w:val="3A36A2A0"/>
    <w:lvl w:ilvl="0">
      <w:start w:val="1"/>
      <w:numFmt w:val="decimal"/>
      <w:lvlText w:val="%1."/>
      <w:lvlJc w:val="left"/>
      <w:pPr>
        <w:ind w:left="363" w:hanging="250"/>
        <w:jc w:val="left"/>
      </w:pPr>
      <w:rPr>
        <w:rFonts w:ascii="Segoe UI" w:eastAsia="Segoe UI" w:hAnsi="Segoe UI" w:cs="Segoe UI" w:hint="default"/>
        <w:b/>
        <w:bCs/>
        <w:i w:val="0"/>
        <w:iCs w:val="0"/>
        <w:color w:val="545454"/>
        <w:spacing w:val="0"/>
        <w:w w:val="103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" w:hanging="456"/>
        <w:jc w:val="left"/>
      </w:pPr>
      <w:rPr>
        <w:rFonts w:hint="default"/>
        <w:spacing w:val="-4"/>
        <w:w w:val="103"/>
        <w:lang w:val="en-US" w:eastAsia="en-US" w:bidi="ar-SA"/>
      </w:rPr>
    </w:lvl>
    <w:lvl w:ilvl="2">
      <w:start w:val="1"/>
      <w:numFmt w:val="bullet"/>
      <w:lvlText w:val=""/>
      <w:lvlJc w:val="left"/>
      <w:pPr>
        <w:ind w:left="517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620" w:hanging="4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740" w:hanging="4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53" w:hanging="4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66" w:hanging="4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80" w:hanging="4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93" w:hanging="456"/>
      </w:pPr>
      <w:rPr>
        <w:rFonts w:hint="default"/>
        <w:lang w:val="en-US" w:eastAsia="en-US" w:bidi="ar-SA"/>
      </w:rPr>
    </w:lvl>
  </w:abstractNum>
  <w:abstractNum w:abstractNumId="9" w15:restartNumberingAfterBreak="0">
    <w:nsid w:val="5AAA6B60"/>
    <w:multiLevelType w:val="multilevel"/>
    <w:tmpl w:val="3A36A2A0"/>
    <w:lvl w:ilvl="0">
      <w:start w:val="1"/>
      <w:numFmt w:val="decimal"/>
      <w:lvlText w:val="%1."/>
      <w:lvlJc w:val="left"/>
      <w:pPr>
        <w:ind w:left="363" w:hanging="250"/>
      </w:pPr>
      <w:rPr>
        <w:rFonts w:ascii="Segoe UI" w:eastAsia="Segoe UI" w:hAnsi="Segoe UI" w:cs="Segoe UI" w:hint="default"/>
        <w:b/>
        <w:bCs/>
        <w:i w:val="0"/>
        <w:iCs w:val="0"/>
        <w:color w:val="545454"/>
        <w:spacing w:val="0"/>
        <w:w w:val="103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" w:hanging="456"/>
      </w:pPr>
      <w:rPr>
        <w:rFonts w:hint="default"/>
        <w:spacing w:val="-4"/>
        <w:w w:val="103"/>
        <w:lang w:val="en-US" w:eastAsia="en-US" w:bidi="ar-SA"/>
      </w:rPr>
    </w:lvl>
    <w:lvl w:ilvl="2">
      <w:start w:val="1"/>
      <w:numFmt w:val="bullet"/>
      <w:lvlText w:val=""/>
      <w:lvlJc w:val="left"/>
      <w:pPr>
        <w:ind w:left="517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620" w:hanging="4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740" w:hanging="4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53" w:hanging="4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66" w:hanging="4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80" w:hanging="4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93" w:hanging="456"/>
      </w:pPr>
      <w:rPr>
        <w:rFonts w:hint="default"/>
        <w:lang w:val="en-US" w:eastAsia="en-US" w:bidi="ar-SA"/>
      </w:rPr>
    </w:lvl>
  </w:abstractNum>
  <w:abstractNum w:abstractNumId="10" w15:restartNumberingAfterBreak="0">
    <w:nsid w:val="63267ABD"/>
    <w:multiLevelType w:val="multilevel"/>
    <w:tmpl w:val="0F8E22CE"/>
    <w:lvl w:ilvl="0">
      <w:start w:val="1"/>
      <w:numFmt w:val="bullet"/>
      <w:lvlText w:val=""/>
      <w:lvlJc w:val="left"/>
      <w:pPr>
        <w:ind w:left="363" w:hanging="250"/>
        <w:jc w:val="left"/>
      </w:pPr>
      <w:rPr>
        <w:rFonts w:ascii="Symbol" w:hAnsi="Symbol" w:hint="default"/>
        <w:b/>
        <w:bCs/>
        <w:i w:val="0"/>
        <w:iCs w:val="0"/>
        <w:color w:val="545454"/>
        <w:spacing w:val="0"/>
        <w:w w:val="103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" w:hanging="456"/>
        <w:jc w:val="left"/>
      </w:pPr>
      <w:rPr>
        <w:rFonts w:hint="default"/>
        <w:spacing w:val="-4"/>
        <w:w w:val="103"/>
        <w:lang w:val="en-US" w:eastAsia="en-US" w:bidi="ar-SA"/>
      </w:rPr>
    </w:lvl>
    <w:lvl w:ilvl="2">
      <w:start w:val="1"/>
      <w:numFmt w:val="bullet"/>
      <w:lvlText w:val=""/>
      <w:lvlJc w:val="left"/>
      <w:pPr>
        <w:ind w:left="517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620" w:hanging="4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740" w:hanging="4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53" w:hanging="4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66" w:hanging="4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80" w:hanging="4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93" w:hanging="456"/>
      </w:pPr>
      <w:rPr>
        <w:rFonts w:hint="default"/>
        <w:lang w:val="en-US" w:eastAsia="en-US" w:bidi="ar-SA"/>
      </w:rPr>
    </w:lvl>
  </w:abstractNum>
  <w:abstractNum w:abstractNumId="11" w15:restartNumberingAfterBreak="0">
    <w:nsid w:val="706176D4"/>
    <w:multiLevelType w:val="multilevel"/>
    <w:tmpl w:val="52D421D0"/>
    <w:lvl w:ilvl="0">
      <w:start w:val="7"/>
      <w:numFmt w:val="decimal"/>
      <w:lvlText w:val="%1"/>
      <w:lvlJc w:val="left"/>
      <w:pPr>
        <w:ind w:left="114" w:hanging="33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14" w:hanging="337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color w:val="545454"/>
        <w:spacing w:val="-4"/>
        <w:w w:val="103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180" w:hanging="33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0" w:hanging="33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0" w:hanging="33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70" w:hanging="33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33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30" w:hanging="33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0" w:hanging="337"/>
      </w:pPr>
      <w:rPr>
        <w:rFonts w:hint="default"/>
        <w:lang w:val="en-US" w:eastAsia="en-US" w:bidi="ar-SA"/>
      </w:rPr>
    </w:lvl>
  </w:abstractNum>
  <w:abstractNum w:abstractNumId="12" w15:restartNumberingAfterBreak="0">
    <w:nsid w:val="77CB6961"/>
    <w:multiLevelType w:val="multilevel"/>
    <w:tmpl w:val="3A36A2A0"/>
    <w:lvl w:ilvl="0">
      <w:start w:val="1"/>
      <w:numFmt w:val="decimal"/>
      <w:lvlText w:val="%1."/>
      <w:lvlJc w:val="left"/>
      <w:pPr>
        <w:ind w:left="363" w:hanging="250"/>
      </w:pPr>
      <w:rPr>
        <w:rFonts w:ascii="Segoe UI" w:eastAsia="Segoe UI" w:hAnsi="Segoe UI" w:cs="Segoe UI" w:hint="default"/>
        <w:b/>
        <w:bCs/>
        <w:i w:val="0"/>
        <w:iCs w:val="0"/>
        <w:color w:val="545454"/>
        <w:spacing w:val="0"/>
        <w:w w:val="103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" w:hanging="456"/>
      </w:pPr>
      <w:rPr>
        <w:rFonts w:hint="default"/>
        <w:spacing w:val="-4"/>
        <w:w w:val="103"/>
        <w:lang w:val="en-US" w:eastAsia="en-US" w:bidi="ar-SA"/>
      </w:rPr>
    </w:lvl>
    <w:lvl w:ilvl="2">
      <w:start w:val="1"/>
      <w:numFmt w:val="bullet"/>
      <w:lvlText w:val=""/>
      <w:lvlJc w:val="left"/>
      <w:pPr>
        <w:ind w:left="517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620" w:hanging="4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740" w:hanging="4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53" w:hanging="4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66" w:hanging="4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80" w:hanging="4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93" w:hanging="456"/>
      </w:pPr>
      <w:rPr>
        <w:rFonts w:hint="default"/>
        <w:lang w:val="en-US" w:eastAsia="en-US" w:bidi="ar-SA"/>
      </w:rPr>
    </w:lvl>
  </w:abstractNum>
  <w:abstractNum w:abstractNumId="13" w15:restartNumberingAfterBreak="0">
    <w:nsid w:val="788714EE"/>
    <w:multiLevelType w:val="multilevel"/>
    <w:tmpl w:val="3A36A2A0"/>
    <w:lvl w:ilvl="0">
      <w:start w:val="1"/>
      <w:numFmt w:val="decimal"/>
      <w:lvlText w:val="%1."/>
      <w:lvlJc w:val="left"/>
      <w:pPr>
        <w:ind w:left="363" w:hanging="250"/>
      </w:pPr>
      <w:rPr>
        <w:rFonts w:ascii="Segoe UI" w:eastAsia="Segoe UI" w:hAnsi="Segoe UI" w:cs="Segoe UI" w:hint="default"/>
        <w:b/>
        <w:bCs/>
        <w:i w:val="0"/>
        <w:iCs w:val="0"/>
        <w:color w:val="545454"/>
        <w:spacing w:val="0"/>
        <w:w w:val="103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" w:hanging="456"/>
      </w:pPr>
      <w:rPr>
        <w:rFonts w:hint="default"/>
        <w:spacing w:val="-4"/>
        <w:w w:val="103"/>
        <w:lang w:val="en-US" w:eastAsia="en-US" w:bidi="ar-SA"/>
      </w:rPr>
    </w:lvl>
    <w:lvl w:ilvl="2">
      <w:start w:val="1"/>
      <w:numFmt w:val="bullet"/>
      <w:lvlText w:val=""/>
      <w:lvlJc w:val="left"/>
      <w:pPr>
        <w:ind w:left="517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620" w:hanging="4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740" w:hanging="4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53" w:hanging="4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66" w:hanging="4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80" w:hanging="4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93" w:hanging="456"/>
      </w:pPr>
      <w:rPr>
        <w:rFonts w:hint="default"/>
        <w:lang w:val="en-US" w:eastAsia="en-US" w:bidi="ar-SA"/>
      </w:rPr>
    </w:lvl>
  </w:abstractNum>
  <w:abstractNum w:abstractNumId="14" w15:restartNumberingAfterBreak="0">
    <w:nsid w:val="79F92182"/>
    <w:multiLevelType w:val="hybridMultilevel"/>
    <w:tmpl w:val="73645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8112357">
    <w:abstractNumId w:val="11"/>
  </w:num>
  <w:num w:numId="2" w16cid:durableId="1013797078">
    <w:abstractNumId w:val="4"/>
  </w:num>
  <w:num w:numId="3" w16cid:durableId="1500925090">
    <w:abstractNumId w:val="9"/>
  </w:num>
  <w:num w:numId="4" w16cid:durableId="673579147">
    <w:abstractNumId w:val="12"/>
  </w:num>
  <w:num w:numId="5" w16cid:durableId="2117796391">
    <w:abstractNumId w:val="3"/>
  </w:num>
  <w:num w:numId="6" w16cid:durableId="1020619711">
    <w:abstractNumId w:val="13"/>
  </w:num>
  <w:num w:numId="7" w16cid:durableId="1180042377">
    <w:abstractNumId w:val="8"/>
  </w:num>
  <w:num w:numId="8" w16cid:durableId="902177426">
    <w:abstractNumId w:val="5"/>
  </w:num>
  <w:num w:numId="9" w16cid:durableId="104272988">
    <w:abstractNumId w:val="7"/>
  </w:num>
  <w:num w:numId="10" w16cid:durableId="1403525190">
    <w:abstractNumId w:val="10"/>
  </w:num>
  <w:num w:numId="11" w16cid:durableId="1997803282">
    <w:abstractNumId w:val="1"/>
  </w:num>
  <w:num w:numId="12" w16cid:durableId="1295794178">
    <w:abstractNumId w:val="0"/>
  </w:num>
  <w:num w:numId="13" w16cid:durableId="1303923484">
    <w:abstractNumId w:val="2"/>
  </w:num>
  <w:num w:numId="14" w16cid:durableId="617565772">
    <w:abstractNumId w:val="6"/>
  </w:num>
  <w:num w:numId="15" w16cid:durableId="8640555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06"/>
    <w:rsid w:val="00071006"/>
    <w:rsid w:val="00085B68"/>
    <w:rsid w:val="000A0B71"/>
    <w:rsid w:val="000B1B69"/>
    <w:rsid w:val="000B38ED"/>
    <w:rsid w:val="000B547E"/>
    <w:rsid w:val="000B5603"/>
    <w:rsid w:val="000C1D84"/>
    <w:rsid w:val="00124A1C"/>
    <w:rsid w:val="00132648"/>
    <w:rsid w:val="001560C0"/>
    <w:rsid w:val="00163939"/>
    <w:rsid w:val="00172604"/>
    <w:rsid w:val="00187D66"/>
    <w:rsid w:val="001B0E68"/>
    <w:rsid w:val="001D2746"/>
    <w:rsid w:val="001E1D22"/>
    <w:rsid w:val="001F01D6"/>
    <w:rsid w:val="001F0327"/>
    <w:rsid w:val="001F4198"/>
    <w:rsid w:val="0021617F"/>
    <w:rsid w:val="002316F2"/>
    <w:rsid w:val="0024290B"/>
    <w:rsid w:val="00250769"/>
    <w:rsid w:val="00262292"/>
    <w:rsid w:val="0026384F"/>
    <w:rsid w:val="00265434"/>
    <w:rsid w:val="00281623"/>
    <w:rsid w:val="00284EAE"/>
    <w:rsid w:val="002913C5"/>
    <w:rsid w:val="00295A7C"/>
    <w:rsid w:val="002E6C48"/>
    <w:rsid w:val="002F3AA1"/>
    <w:rsid w:val="002F5897"/>
    <w:rsid w:val="00314F51"/>
    <w:rsid w:val="00317C52"/>
    <w:rsid w:val="003452D7"/>
    <w:rsid w:val="00375EF0"/>
    <w:rsid w:val="00393EC0"/>
    <w:rsid w:val="003A0D42"/>
    <w:rsid w:val="003A3A72"/>
    <w:rsid w:val="003B468D"/>
    <w:rsid w:val="003D5150"/>
    <w:rsid w:val="003E1D15"/>
    <w:rsid w:val="003F4147"/>
    <w:rsid w:val="003F6200"/>
    <w:rsid w:val="00401BB1"/>
    <w:rsid w:val="00401D25"/>
    <w:rsid w:val="0041178D"/>
    <w:rsid w:val="00416AE9"/>
    <w:rsid w:val="0042211E"/>
    <w:rsid w:val="0042323D"/>
    <w:rsid w:val="00427DAD"/>
    <w:rsid w:val="00441E4C"/>
    <w:rsid w:val="00452029"/>
    <w:rsid w:val="00464938"/>
    <w:rsid w:val="00486231"/>
    <w:rsid w:val="00513D6E"/>
    <w:rsid w:val="0054307E"/>
    <w:rsid w:val="00552495"/>
    <w:rsid w:val="0056175F"/>
    <w:rsid w:val="005777C8"/>
    <w:rsid w:val="00583A78"/>
    <w:rsid w:val="00584FCE"/>
    <w:rsid w:val="005937CB"/>
    <w:rsid w:val="005A0F71"/>
    <w:rsid w:val="005C52D7"/>
    <w:rsid w:val="005D7094"/>
    <w:rsid w:val="006038D8"/>
    <w:rsid w:val="006118DA"/>
    <w:rsid w:val="006266F9"/>
    <w:rsid w:val="0065219C"/>
    <w:rsid w:val="006558C8"/>
    <w:rsid w:val="00657E9A"/>
    <w:rsid w:val="00677914"/>
    <w:rsid w:val="00677BE6"/>
    <w:rsid w:val="006A11B4"/>
    <w:rsid w:val="006A1932"/>
    <w:rsid w:val="006C08F4"/>
    <w:rsid w:val="006D7073"/>
    <w:rsid w:val="00702B7B"/>
    <w:rsid w:val="00712F0C"/>
    <w:rsid w:val="00731173"/>
    <w:rsid w:val="00742D00"/>
    <w:rsid w:val="00751953"/>
    <w:rsid w:val="00786804"/>
    <w:rsid w:val="007C37BB"/>
    <w:rsid w:val="007C4C3A"/>
    <w:rsid w:val="007F6C0F"/>
    <w:rsid w:val="007F77D9"/>
    <w:rsid w:val="0082065C"/>
    <w:rsid w:val="00830B93"/>
    <w:rsid w:val="00837A2A"/>
    <w:rsid w:val="00843BD7"/>
    <w:rsid w:val="00866E61"/>
    <w:rsid w:val="008715D3"/>
    <w:rsid w:val="0089667A"/>
    <w:rsid w:val="00897C21"/>
    <w:rsid w:val="008D50AD"/>
    <w:rsid w:val="009032A8"/>
    <w:rsid w:val="009201E2"/>
    <w:rsid w:val="00921B3F"/>
    <w:rsid w:val="0092689C"/>
    <w:rsid w:val="009349FD"/>
    <w:rsid w:val="0094516A"/>
    <w:rsid w:val="00971044"/>
    <w:rsid w:val="00972945"/>
    <w:rsid w:val="009931B2"/>
    <w:rsid w:val="009B1568"/>
    <w:rsid w:val="009B61FC"/>
    <w:rsid w:val="009C4B6B"/>
    <w:rsid w:val="009D7CCD"/>
    <w:rsid w:val="009E129B"/>
    <w:rsid w:val="009F09DD"/>
    <w:rsid w:val="00A01C6B"/>
    <w:rsid w:val="00A04BB3"/>
    <w:rsid w:val="00A076DD"/>
    <w:rsid w:val="00A1041E"/>
    <w:rsid w:val="00A22DB5"/>
    <w:rsid w:val="00A44905"/>
    <w:rsid w:val="00A46BF0"/>
    <w:rsid w:val="00A52B91"/>
    <w:rsid w:val="00A55482"/>
    <w:rsid w:val="00AA4000"/>
    <w:rsid w:val="00AE100B"/>
    <w:rsid w:val="00AE2ED9"/>
    <w:rsid w:val="00AF2E40"/>
    <w:rsid w:val="00B37C1E"/>
    <w:rsid w:val="00B6242C"/>
    <w:rsid w:val="00B8782A"/>
    <w:rsid w:val="00B91E16"/>
    <w:rsid w:val="00BB6583"/>
    <w:rsid w:val="00BB6C9F"/>
    <w:rsid w:val="00BD7C1B"/>
    <w:rsid w:val="00C23462"/>
    <w:rsid w:val="00C36B5E"/>
    <w:rsid w:val="00C44A29"/>
    <w:rsid w:val="00C50E96"/>
    <w:rsid w:val="00C51910"/>
    <w:rsid w:val="00C56F80"/>
    <w:rsid w:val="00C83AB9"/>
    <w:rsid w:val="00C94A63"/>
    <w:rsid w:val="00CA1A5C"/>
    <w:rsid w:val="00CA1C7E"/>
    <w:rsid w:val="00CA26DF"/>
    <w:rsid w:val="00CA41FA"/>
    <w:rsid w:val="00CB69AB"/>
    <w:rsid w:val="00CC798D"/>
    <w:rsid w:val="00CD0E66"/>
    <w:rsid w:val="00CD4309"/>
    <w:rsid w:val="00CD685B"/>
    <w:rsid w:val="00CE1507"/>
    <w:rsid w:val="00CE4EAD"/>
    <w:rsid w:val="00D11E6F"/>
    <w:rsid w:val="00D17C99"/>
    <w:rsid w:val="00D30073"/>
    <w:rsid w:val="00D34BF0"/>
    <w:rsid w:val="00D37CF1"/>
    <w:rsid w:val="00D65131"/>
    <w:rsid w:val="00D67550"/>
    <w:rsid w:val="00D764DC"/>
    <w:rsid w:val="00D76BCE"/>
    <w:rsid w:val="00D83B22"/>
    <w:rsid w:val="00D87BC2"/>
    <w:rsid w:val="00D9773B"/>
    <w:rsid w:val="00DC3B0A"/>
    <w:rsid w:val="00DC7CE9"/>
    <w:rsid w:val="00E05146"/>
    <w:rsid w:val="00E13670"/>
    <w:rsid w:val="00E336F4"/>
    <w:rsid w:val="00E45B3F"/>
    <w:rsid w:val="00E55187"/>
    <w:rsid w:val="00E556C8"/>
    <w:rsid w:val="00E6043D"/>
    <w:rsid w:val="00E628BC"/>
    <w:rsid w:val="00E63E80"/>
    <w:rsid w:val="00E85E0D"/>
    <w:rsid w:val="00E948F9"/>
    <w:rsid w:val="00E9772F"/>
    <w:rsid w:val="00EA163E"/>
    <w:rsid w:val="00EB30FF"/>
    <w:rsid w:val="00EC5A08"/>
    <w:rsid w:val="00EE41C0"/>
    <w:rsid w:val="00EF1BDC"/>
    <w:rsid w:val="00EF27BD"/>
    <w:rsid w:val="00F021A4"/>
    <w:rsid w:val="00F26F68"/>
    <w:rsid w:val="00F40C71"/>
    <w:rsid w:val="00F44B06"/>
    <w:rsid w:val="00F44FEF"/>
    <w:rsid w:val="00F46E9D"/>
    <w:rsid w:val="00F7713E"/>
    <w:rsid w:val="00F85B06"/>
    <w:rsid w:val="00FC5794"/>
    <w:rsid w:val="00FF1803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3EA69"/>
  <w15:chartTrackingRefBased/>
  <w15:docId w15:val="{FFAE02CD-DC46-4667-BE86-657C3C7F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131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D65131"/>
    <w:pPr>
      <w:ind w:left="363" w:hanging="25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B06"/>
  </w:style>
  <w:style w:type="paragraph" w:styleId="Footer">
    <w:name w:val="footer"/>
    <w:basedOn w:val="Normal"/>
    <w:link w:val="FooterChar"/>
    <w:uiPriority w:val="99"/>
    <w:unhideWhenUsed/>
    <w:rsid w:val="00F44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B06"/>
  </w:style>
  <w:style w:type="character" w:styleId="Hyperlink">
    <w:name w:val="Hyperlink"/>
    <w:basedOn w:val="DefaultParagraphFont"/>
    <w:uiPriority w:val="99"/>
    <w:unhideWhenUsed/>
    <w:rsid w:val="00F44B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B0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65131"/>
    <w:rPr>
      <w:rFonts w:ascii="Segoe UI" w:eastAsia="Segoe UI" w:hAnsi="Segoe UI" w:cs="Segoe UI"/>
      <w:b/>
      <w:bCs/>
      <w:sz w:val="21"/>
      <w:szCs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65131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65131"/>
    <w:rPr>
      <w:rFonts w:ascii="Segoe UI" w:eastAsia="Segoe UI" w:hAnsi="Segoe UI" w:cs="Segoe UI"/>
      <w:sz w:val="21"/>
      <w:szCs w:val="21"/>
      <w:lang w:val="en-US"/>
    </w:rPr>
  </w:style>
  <w:style w:type="paragraph" w:styleId="Title">
    <w:name w:val="Title"/>
    <w:basedOn w:val="Normal"/>
    <w:link w:val="TitleChar"/>
    <w:uiPriority w:val="10"/>
    <w:qFormat/>
    <w:rsid w:val="00D65131"/>
    <w:pPr>
      <w:spacing w:line="528" w:lineRule="exact"/>
      <w:ind w:left="3114" w:right="3112"/>
      <w:jc w:val="center"/>
    </w:pPr>
    <w:rPr>
      <w:sz w:val="43"/>
      <w:szCs w:val="43"/>
    </w:rPr>
  </w:style>
  <w:style w:type="character" w:customStyle="1" w:styleId="TitleChar">
    <w:name w:val="Title Char"/>
    <w:basedOn w:val="DefaultParagraphFont"/>
    <w:link w:val="Title"/>
    <w:uiPriority w:val="10"/>
    <w:rsid w:val="00D65131"/>
    <w:rPr>
      <w:rFonts w:ascii="Segoe UI" w:eastAsia="Segoe UI" w:hAnsi="Segoe UI" w:cs="Segoe UI"/>
      <w:sz w:val="43"/>
      <w:szCs w:val="43"/>
      <w:lang w:val="en-US"/>
    </w:rPr>
  </w:style>
  <w:style w:type="paragraph" w:styleId="ListParagraph">
    <w:name w:val="List Paragraph"/>
    <w:basedOn w:val="Normal"/>
    <w:uiPriority w:val="34"/>
    <w:qFormat/>
    <w:rsid w:val="00D65131"/>
    <w:pPr>
      <w:ind w:left="114"/>
    </w:pPr>
  </w:style>
  <w:style w:type="paragraph" w:customStyle="1" w:styleId="TableParagraph">
    <w:name w:val="Table Paragraph"/>
    <w:basedOn w:val="Normal"/>
    <w:uiPriority w:val="1"/>
    <w:qFormat/>
    <w:rsid w:val="00D65131"/>
  </w:style>
  <w:style w:type="paragraph" w:styleId="Revision">
    <w:name w:val="Revision"/>
    <w:hidden/>
    <w:uiPriority w:val="99"/>
    <w:semiHidden/>
    <w:rsid w:val="00D65131"/>
    <w:pPr>
      <w:spacing w:after="0" w:line="240" w:lineRule="auto"/>
    </w:pPr>
    <w:rPr>
      <w:rFonts w:ascii="Segoe UI" w:eastAsia="Segoe UI" w:hAnsi="Segoe UI" w:cs="Segoe U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8865F94C77C5419FA7C75F34784D27" ma:contentTypeVersion="19" ma:contentTypeDescription="Create a new document." ma:contentTypeScope="" ma:versionID="12afeb6eeb6e238bd3ddc961a8009117">
  <xsd:schema xmlns:xsd="http://www.w3.org/2001/XMLSchema" xmlns:xs="http://www.w3.org/2001/XMLSchema" xmlns:p="http://schemas.microsoft.com/office/2006/metadata/properties" xmlns:ns2="5fab95b2-4aa8-4015-ae41-72e7b1522387" xmlns:ns3="b599d023-8104-4964-b949-a2b8fce0dc86" targetNamespace="http://schemas.microsoft.com/office/2006/metadata/properties" ma:root="true" ma:fieldsID="ff0ee51208139061f91ce331d296c147" ns2:_="" ns3:_="">
    <xsd:import namespace="5fab95b2-4aa8-4015-ae41-72e7b1522387"/>
    <xsd:import namespace="b599d023-8104-4964-b949-a2b8fce0dc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b95b2-4aa8-4015-ae41-72e7b1522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5afbed-6dab-49b1-bfeb-db269f1b54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9d023-8104-4964-b949-a2b8fce0d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6572a5-ff1c-4d8d-94e5-792326b33ba4}" ma:internalName="TaxCatchAll" ma:showField="CatchAllData" ma:web="b599d023-8104-4964-b949-a2b8fce0d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ab95b2-4aa8-4015-ae41-72e7b1522387">
      <Terms xmlns="http://schemas.microsoft.com/office/infopath/2007/PartnerControls"/>
    </lcf76f155ced4ddcb4097134ff3c332f>
    <TaxCatchAll xmlns="b599d023-8104-4964-b949-a2b8fce0dc86" xsi:nil="true"/>
  </documentManagement>
</p:properties>
</file>

<file path=customXml/itemProps1.xml><?xml version="1.0" encoding="utf-8"?>
<ds:datastoreItem xmlns:ds="http://schemas.openxmlformats.org/officeDocument/2006/customXml" ds:itemID="{9A4234C1-47A2-473F-9B78-0C67EB65717C}"/>
</file>

<file path=customXml/itemProps2.xml><?xml version="1.0" encoding="utf-8"?>
<ds:datastoreItem xmlns:ds="http://schemas.openxmlformats.org/officeDocument/2006/customXml" ds:itemID="{091DFC6A-D6F7-4EA3-B2D3-F0C5E27DC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88E84F-22D9-425D-BE69-E99E52E0B0F2}">
  <ds:schemaRefs>
    <ds:schemaRef ds:uri="http://schemas.microsoft.com/office/2006/metadata/properties"/>
    <ds:schemaRef ds:uri="http://schemas.microsoft.com/office/infopath/2007/PartnerControls"/>
    <ds:schemaRef ds:uri="5fab95b2-4aa8-4015-ae41-72e7b1522387"/>
    <ds:schemaRef ds:uri="b599d023-8104-4964-b949-a2b8fce0dc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Taintor (she/her)</dc:creator>
  <cp:keywords/>
  <dc:description/>
  <cp:lastModifiedBy>Linsay Chalmers</cp:lastModifiedBy>
  <cp:revision>12</cp:revision>
  <dcterms:created xsi:type="dcterms:W3CDTF">2025-09-15T13:13:00Z</dcterms:created>
  <dcterms:modified xsi:type="dcterms:W3CDTF">2025-09-15T13:26:00Z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0x010100088865F94C77C5419FA7C75F34784D27</vt:lpwstr>
  </property>
  <property fmtid="{D5CDD505-2E9C-101B-9397-08002B2CF9AE}" pid="3" name="MediaServiceImageTags">
    <vt:lpwstr/>
  </property>
</Properties>
</file>